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703C1453"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9D4737">
        <w:rPr>
          <w:rFonts w:ascii="Arial" w:hAnsi="Arial"/>
          <w:b/>
          <w:noProof/>
          <w:sz w:val="24"/>
        </w:rPr>
        <w:t>3</w:t>
      </w:r>
      <w:r w:rsidRPr="00F45BB4">
        <w:rPr>
          <w:rFonts w:ascii="Arial" w:hAnsi="Arial"/>
          <w:b/>
          <w:noProof/>
          <w:sz w:val="24"/>
        </w:rPr>
        <w:t xml:space="preserve"> Meeting #11</w:t>
      </w:r>
      <w:r w:rsidR="00FC6B89">
        <w:rPr>
          <w:rFonts w:ascii="Arial" w:hAnsi="Arial"/>
          <w:b/>
          <w:noProof/>
          <w:sz w:val="24"/>
        </w:rPr>
        <w:t>8</w:t>
      </w:r>
      <w:r w:rsidRPr="00F45BB4">
        <w:rPr>
          <w:rFonts w:ascii="Arial" w:hAnsi="Arial"/>
          <w:b/>
          <w:i/>
          <w:noProof/>
          <w:sz w:val="28"/>
        </w:rPr>
        <w:tab/>
      </w:r>
      <w:r w:rsidR="00ED22F5">
        <w:rPr>
          <w:rFonts w:ascii="Arial" w:hAnsi="Arial"/>
          <w:b/>
          <w:i/>
          <w:noProof/>
          <w:sz w:val="28"/>
          <w:lang w:eastAsia="zh-CN"/>
        </w:rPr>
        <w:t>R</w:t>
      </w:r>
      <w:r w:rsidR="009D4737">
        <w:rPr>
          <w:rFonts w:ascii="Arial" w:hAnsi="Arial"/>
          <w:b/>
          <w:i/>
          <w:noProof/>
          <w:sz w:val="28"/>
          <w:lang w:eastAsia="zh-CN"/>
        </w:rPr>
        <w:t>3</w:t>
      </w:r>
      <w:r w:rsidR="00ED22F5">
        <w:rPr>
          <w:rFonts w:ascii="Arial" w:hAnsi="Arial"/>
          <w:b/>
          <w:i/>
          <w:noProof/>
          <w:sz w:val="28"/>
          <w:lang w:eastAsia="zh-CN"/>
        </w:rPr>
        <w:t>-</w:t>
      </w:r>
      <w:r w:rsidR="003E3AA8">
        <w:rPr>
          <w:rFonts w:ascii="Arial" w:hAnsi="Arial"/>
          <w:b/>
          <w:i/>
          <w:noProof/>
          <w:sz w:val="28"/>
          <w:lang w:eastAsia="zh-CN"/>
        </w:rPr>
        <w:t>22</w:t>
      </w:r>
      <w:r w:rsidR="004E62DE">
        <w:rPr>
          <w:rFonts w:ascii="Arial" w:hAnsi="Arial"/>
          <w:b/>
          <w:i/>
          <w:noProof/>
          <w:sz w:val="28"/>
          <w:lang w:eastAsia="zh-CN"/>
        </w:rPr>
        <w:t>6616</w:t>
      </w:r>
      <w:bookmarkStart w:id="0" w:name="_GoBack"/>
      <w:bookmarkEnd w:id="0"/>
    </w:p>
    <w:p w14:paraId="3F87AAA6" w14:textId="2859988A" w:rsidR="0034361D" w:rsidRPr="00F45BB4" w:rsidRDefault="003E3AA8" w:rsidP="0034361D">
      <w:pPr>
        <w:tabs>
          <w:tab w:val="right" w:pos="9639"/>
        </w:tabs>
        <w:spacing w:after="0"/>
        <w:rPr>
          <w:rFonts w:ascii="Arial" w:hAnsi="Arial"/>
          <w:b/>
          <w:i/>
          <w:noProof/>
          <w:sz w:val="28"/>
          <w:lang w:val="en-US"/>
        </w:rPr>
      </w:pPr>
      <w:r>
        <w:rPr>
          <w:rFonts w:ascii="Arial" w:hAnsi="Arial"/>
          <w:b/>
          <w:noProof/>
          <w:sz w:val="24"/>
        </w:rPr>
        <w:t>Toulouse</w:t>
      </w:r>
      <w:r w:rsidR="0034361D" w:rsidRPr="00F45BB4">
        <w:rPr>
          <w:rFonts w:ascii="Arial" w:hAnsi="Arial"/>
          <w:b/>
          <w:noProof/>
          <w:sz w:val="24"/>
        </w:rPr>
        <w:t>,</w:t>
      </w:r>
      <w:r w:rsidR="009D4737">
        <w:rPr>
          <w:rFonts w:ascii="Arial" w:hAnsi="Arial"/>
          <w:b/>
          <w:noProof/>
          <w:sz w:val="24"/>
        </w:rPr>
        <w:t xml:space="preserve"> </w:t>
      </w:r>
      <w:r w:rsidR="00DF2AF4">
        <w:rPr>
          <w:rFonts w:ascii="Arial" w:hAnsi="Arial"/>
          <w:b/>
          <w:noProof/>
          <w:sz w:val="24"/>
        </w:rPr>
        <w:t>November</w:t>
      </w:r>
      <w:r w:rsidR="000771BA" w:rsidRPr="000771BA">
        <w:rPr>
          <w:rFonts w:ascii="Arial" w:hAnsi="Arial"/>
          <w:b/>
          <w:noProof/>
          <w:sz w:val="24"/>
        </w:rPr>
        <w:t xml:space="preserve"> </w:t>
      </w:r>
      <w:r w:rsidR="009D4737">
        <w:rPr>
          <w:rFonts w:ascii="Arial" w:hAnsi="Arial"/>
          <w:b/>
          <w:noProof/>
          <w:sz w:val="24"/>
        </w:rPr>
        <w:t>1</w:t>
      </w:r>
      <w:r w:rsidR="00DF2AF4">
        <w:rPr>
          <w:rFonts w:ascii="Arial" w:hAnsi="Arial"/>
          <w:b/>
          <w:noProof/>
          <w:sz w:val="24"/>
        </w:rPr>
        <w:t>4</w:t>
      </w:r>
      <w:r w:rsidR="000771BA" w:rsidRPr="000771BA">
        <w:rPr>
          <w:rFonts w:ascii="Arial" w:hAnsi="Arial"/>
          <w:b/>
          <w:noProof/>
          <w:sz w:val="24"/>
        </w:rPr>
        <w:t>-</w:t>
      </w:r>
      <w:r w:rsidR="009D4737">
        <w:rPr>
          <w:rFonts w:ascii="Arial" w:hAnsi="Arial"/>
          <w:b/>
          <w:noProof/>
          <w:sz w:val="24"/>
        </w:rPr>
        <w:t>18</w:t>
      </w:r>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5793D67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3E3AA8">
        <w:rPr>
          <w:rFonts w:ascii="Arial" w:hAnsi="Arial" w:cs="Arial"/>
          <w:b/>
          <w:sz w:val="24"/>
        </w:rPr>
        <w:t>19.2</w:t>
      </w:r>
    </w:p>
    <w:p w14:paraId="1F203082" w14:textId="28EE97F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01E98F7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4E40C6" w:rsidRPr="004E40C6">
        <w:rPr>
          <w:rFonts w:ascii="Arial" w:hAnsi="Arial" w:cs="Arial"/>
          <w:b/>
          <w:sz w:val="24"/>
        </w:rPr>
        <w:t>Consideration on subscription-based UAV identification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63DFA669" w14:textId="4E44FF54" w:rsidR="009D4737" w:rsidRDefault="009D4737" w:rsidP="009D4737">
      <w:r>
        <w:t>In RAN</w:t>
      </w:r>
      <w:r w:rsidR="00147997">
        <w:t>3</w:t>
      </w:r>
      <w:r>
        <w:t xml:space="preserve"> meeting #</w:t>
      </w:r>
      <w:r w:rsidR="00147997">
        <w:t>117-bis</w:t>
      </w:r>
      <w:r>
        <w:t xml:space="preserve">, </w:t>
      </w:r>
      <w:r w:rsidR="00147997">
        <w:t>the following agreements have been reached regarding NR support for UAVs</w:t>
      </w:r>
      <w:r w:rsidR="00147997">
        <w:rPr>
          <w:lang w:val="x-none"/>
        </w:rPr>
        <w:t xml:space="preserve"> </w:t>
      </w:r>
      <w:r w:rsidR="00147997" w:rsidRPr="00371309">
        <w:rPr>
          <w:lang w:val="x-none"/>
        </w:rPr>
        <w:t>[1]:</w:t>
      </w:r>
    </w:p>
    <w:p w14:paraId="3A54F68E" w14:textId="77777777" w:rsidR="00147997" w:rsidRPr="007C65B9" w:rsidRDefault="00147997" w:rsidP="007C65B9">
      <w:pPr>
        <w:ind w:leftChars="200" w:left="400"/>
        <w:rPr>
          <w:rFonts w:ascii="Calibri" w:hAnsi="Calibri" w:cs="Calibri"/>
          <w:i/>
          <w:color w:val="000000" w:themeColor="text1"/>
          <w:sz w:val="18"/>
          <w:szCs w:val="18"/>
        </w:rPr>
      </w:pPr>
      <w:r w:rsidRPr="007C65B9">
        <w:rPr>
          <w:rFonts w:ascii="Calibri" w:hAnsi="Calibri" w:cs="Calibri"/>
          <w:bCs/>
          <w:i/>
          <w:color w:val="000000" w:themeColor="text1"/>
          <w:sz w:val="18"/>
        </w:rPr>
        <w:t xml:space="preserve">Agreed to introduce </w:t>
      </w:r>
      <w:r w:rsidRPr="007C65B9">
        <w:rPr>
          <w:rFonts w:ascii="Calibri" w:hAnsi="Calibri" w:cs="Calibri"/>
          <w:bCs/>
          <w:i/>
          <w:iCs/>
          <w:color w:val="000000" w:themeColor="text1"/>
          <w:sz w:val="18"/>
        </w:rPr>
        <w:t xml:space="preserve">Aerial UE Subscription Information </w:t>
      </w:r>
      <w:r w:rsidRPr="007C65B9">
        <w:rPr>
          <w:rFonts w:ascii="Calibri" w:hAnsi="Calibri" w:cs="Calibri"/>
          <w:bCs/>
          <w:i/>
          <w:color w:val="000000" w:themeColor="text1"/>
          <w:sz w:val="18"/>
        </w:rPr>
        <w:t xml:space="preserve">IE over NGAP in </w:t>
      </w:r>
      <w:r w:rsidRPr="007C65B9">
        <w:rPr>
          <w:rFonts w:ascii="Calibri" w:hAnsi="Calibri" w:cs="Calibri" w:hint="eastAsia"/>
          <w:bCs/>
          <w:i/>
          <w:color w:val="000000" w:themeColor="text1"/>
          <w:sz w:val="18"/>
        </w:rPr>
        <w:t>I</w:t>
      </w:r>
      <w:r w:rsidRPr="007C65B9">
        <w:rPr>
          <w:rFonts w:ascii="Calibri" w:hAnsi="Calibri" w:cs="Calibri"/>
          <w:bCs/>
          <w:i/>
          <w:color w:val="000000" w:themeColor="text1"/>
          <w:sz w:val="18"/>
        </w:rPr>
        <w:t xml:space="preserve">NITIAL CONTEXT SETUP, </w:t>
      </w:r>
      <w:r w:rsidRPr="007C65B9">
        <w:rPr>
          <w:rFonts w:ascii="Calibri" w:hAnsi="Calibri" w:cs="Calibri" w:hint="eastAsia"/>
          <w:bCs/>
          <w:i/>
          <w:color w:val="000000" w:themeColor="text1"/>
          <w:sz w:val="18"/>
        </w:rPr>
        <w:t>U</w:t>
      </w:r>
      <w:r w:rsidRPr="007C65B9">
        <w:rPr>
          <w:rFonts w:ascii="Calibri" w:hAnsi="Calibri" w:cs="Calibri"/>
          <w:bCs/>
          <w:i/>
          <w:color w:val="000000" w:themeColor="text1"/>
          <w:sz w:val="18"/>
        </w:rPr>
        <w:t xml:space="preserve">E CONTEXT MODIFICATION, </w:t>
      </w:r>
      <w:r w:rsidRPr="007C65B9">
        <w:rPr>
          <w:rFonts w:ascii="Calibri" w:hAnsi="Calibri" w:cs="Calibri" w:hint="eastAsia"/>
          <w:bCs/>
          <w:i/>
          <w:color w:val="000000" w:themeColor="text1"/>
          <w:sz w:val="18"/>
        </w:rPr>
        <w:t>H</w:t>
      </w:r>
      <w:r w:rsidRPr="007C65B9">
        <w:rPr>
          <w:rFonts w:ascii="Calibri" w:hAnsi="Calibri" w:cs="Calibri"/>
          <w:bCs/>
          <w:i/>
          <w:color w:val="000000" w:themeColor="text1"/>
          <w:sz w:val="18"/>
        </w:rPr>
        <w:t xml:space="preserve">ANDOVER REQUEST, </w:t>
      </w:r>
      <w:r w:rsidRPr="007C65B9">
        <w:rPr>
          <w:rFonts w:ascii="Calibri" w:hAnsi="Calibri" w:cs="Calibri" w:hint="eastAsia"/>
          <w:bCs/>
          <w:i/>
          <w:color w:val="000000" w:themeColor="text1"/>
          <w:sz w:val="18"/>
        </w:rPr>
        <w:t>P</w:t>
      </w:r>
      <w:r w:rsidRPr="007C65B9">
        <w:rPr>
          <w:rFonts w:ascii="Calibri" w:hAnsi="Calibri" w:cs="Calibri"/>
          <w:bCs/>
          <w:i/>
          <w:color w:val="000000" w:themeColor="text1"/>
          <w:sz w:val="18"/>
        </w:rPr>
        <w:t>ATH SWITCH REQUEST ACKNOWLEDGE messages.</w:t>
      </w:r>
    </w:p>
    <w:p w14:paraId="688379A7" w14:textId="77777777" w:rsidR="00147997" w:rsidRPr="007C65B9" w:rsidRDefault="00147997" w:rsidP="007C65B9">
      <w:pPr>
        <w:ind w:leftChars="200" w:left="400"/>
        <w:rPr>
          <w:rFonts w:ascii="Calibri" w:hAnsi="Calibri" w:cs="Calibri"/>
          <w:bCs/>
          <w:i/>
          <w:color w:val="000000" w:themeColor="text1"/>
          <w:sz w:val="18"/>
        </w:rPr>
      </w:pPr>
      <w:r w:rsidRPr="007C65B9">
        <w:rPr>
          <w:rFonts w:ascii="Calibri" w:hAnsi="Calibri" w:cs="Calibri"/>
          <w:bCs/>
          <w:i/>
          <w:color w:val="000000" w:themeColor="text1"/>
          <w:sz w:val="18"/>
        </w:rPr>
        <w:t>Whether to introduce Aerial UE Subscription Information IE over XnAP in HANDOVER REQUEST message</w:t>
      </w:r>
    </w:p>
    <w:p w14:paraId="16DEF43B" w14:textId="024C38E1" w:rsidR="00147997" w:rsidRPr="007C65B9" w:rsidRDefault="00147997" w:rsidP="007C65B9">
      <w:pPr>
        <w:ind w:leftChars="200" w:left="400"/>
        <w:rPr>
          <w:rFonts w:ascii="Calibri" w:hAnsi="Calibri" w:cs="Calibri"/>
          <w:bCs/>
          <w:i/>
          <w:color w:val="000000" w:themeColor="text1"/>
          <w:sz w:val="18"/>
        </w:rPr>
      </w:pPr>
      <w:r w:rsidRPr="007C65B9">
        <w:rPr>
          <w:rFonts w:ascii="Calibri" w:hAnsi="Calibri" w:cs="Calibri"/>
          <w:bCs/>
          <w:i/>
          <w:color w:val="000000" w:themeColor="text1"/>
          <w:sz w:val="18"/>
        </w:rPr>
        <w:t>Whether to introduce Aerial UE Subscription Information IE over XnAP RETRIEVE UE CONTEXT RESPONSE message is FFS</w:t>
      </w:r>
    </w:p>
    <w:p w14:paraId="4608B64B" w14:textId="77777777" w:rsidR="00147997" w:rsidRPr="007C65B9" w:rsidRDefault="00147997" w:rsidP="007C65B9">
      <w:pPr>
        <w:ind w:leftChars="200" w:left="400"/>
        <w:rPr>
          <w:rFonts w:ascii="Calibri" w:hAnsi="Calibri" w:cs="Calibri"/>
          <w:bCs/>
          <w:i/>
          <w:color w:val="000000" w:themeColor="text1"/>
          <w:sz w:val="18"/>
        </w:rPr>
      </w:pPr>
      <w:r w:rsidRPr="007C65B9">
        <w:rPr>
          <w:rFonts w:ascii="Calibri" w:hAnsi="Calibri" w:cs="Calibri"/>
          <w:bCs/>
          <w:i/>
          <w:color w:val="000000" w:themeColor="text1"/>
          <w:sz w:val="18"/>
        </w:rPr>
        <w:t xml:space="preserve">The </w:t>
      </w:r>
      <w:r w:rsidRPr="007C65B9">
        <w:rPr>
          <w:rFonts w:ascii="Calibri" w:hAnsi="Calibri" w:cs="Calibri"/>
          <w:bCs/>
          <w:i/>
          <w:iCs/>
          <w:color w:val="000000" w:themeColor="text1"/>
          <w:sz w:val="18"/>
        </w:rPr>
        <w:t>Aerial UE Subscription Information</w:t>
      </w:r>
      <w:r w:rsidRPr="007C65B9">
        <w:rPr>
          <w:rFonts w:ascii="Calibri" w:hAnsi="Calibri" w:cs="Calibri"/>
          <w:bCs/>
          <w:i/>
          <w:color w:val="000000" w:themeColor="text1"/>
          <w:sz w:val="18"/>
        </w:rPr>
        <w:t xml:space="preserve"> IE is based on LTE format with codepoints ENUMERATED (allowed, not allowed, …)</w:t>
      </w:r>
    </w:p>
    <w:p w14:paraId="57463DB3" w14:textId="77777777" w:rsidR="00147997" w:rsidRPr="007C65B9" w:rsidRDefault="00147997" w:rsidP="007C65B9">
      <w:pPr>
        <w:ind w:leftChars="200" w:left="400"/>
        <w:rPr>
          <w:rFonts w:ascii="Calibri" w:hAnsi="Calibri" w:cs="Calibri"/>
          <w:bCs/>
          <w:i/>
          <w:color w:val="000000" w:themeColor="text1"/>
          <w:sz w:val="18"/>
        </w:rPr>
      </w:pPr>
      <w:r w:rsidRPr="007C65B9">
        <w:rPr>
          <w:rFonts w:ascii="Calibri" w:hAnsi="Calibri" w:cs="Calibri"/>
          <w:bCs/>
          <w:i/>
          <w:color w:val="000000" w:themeColor="text1"/>
          <w:sz w:val="18"/>
        </w:rPr>
        <w:t>Whether any other codepoints needed are pending to RAN2 progress.</w:t>
      </w:r>
    </w:p>
    <w:p w14:paraId="412EC11E" w14:textId="44310A93" w:rsidR="00147997" w:rsidRPr="007C65B9" w:rsidRDefault="00147997" w:rsidP="007C65B9">
      <w:pPr>
        <w:ind w:leftChars="200" w:left="400"/>
        <w:rPr>
          <w:rFonts w:ascii="Calibri" w:hAnsi="Calibri" w:cs="Calibri"/>
          <w:bCs/>
          <w:i/>
          <w:color w:val="000000" w:themeColor="text1"/>
          <w:sz w:val="18"/>
        </w:rPr>
      </w:pPr>
      <w:r w:rsidRPr="007C65B9">
        <w:rPr>
          <w:rFonts w:ascii="Calibri" w:hAnsi="Calibri" w:cs="Calibri"/>
          <w:bCs/>
          <w:i/>
          <w:color w:val="000000" w:themeColor="text1"/>
          <w:sz w:val="18"/>
        </w:rPr>
        <w:t>Inter-RAT or DC scenarios is subject to RAN2 progress and FFS.</w:t>
      </w:r>
    </w:p>
    <w:p w14:paraId="22E64A80" w14:textId="6ACC8C05" w:rsidR="009D4737" w:rsidRPr="00B13434" w:rsidRDefault="007C65B9" w:rsidP="009D4737">
      <w:pPr>
        <w:spacing w:after="120"/>
        <w:jc w:val="both"/>
        <w:rPr>
          <w:rFonts w:eastAsia="宋体"/>
          <w:lang w:eastAsia="zh-CN"/>
        </w:rPr>
      </w:pPr>
      <w:r>
        <w:t xml:space="preserve">As we can see, there are some FFS that remain to be analysed. In this contribution, we studied these issues one by one </w:t>
      </w:r>
      <w:r w:rsidRPr="00054B66">
        <w:t>and came to some proposals.</w:t>
      </w:r>
    </w:p>
    <w:p w14:paraId="119A2ACD" w14:textId="1CD0EA76" w:rsidR="00E75346" w:rsidRPr="00E75346" w:rsidRDefault="0034361D" w:rsidP="0069447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bookmarkStart w:id="1" w:name="_Hlk100497352"/>
    </w:p>
    <w:p w14:paraId="081E5F7B" w14:textId="389D6D5E" w:rsidR="00F2269E" w:rsidRDefault="00F2269E" w:rsidP="00694475">
      <w:r>
        <w:t>In LTE, RAN3 added aerial UE subscription information to the HANDOVER REQUEST and RETRIEVE UE CONTEXT RESPONSE messages sent by RAN nodes via X2AP [1].</w:t>
      </w:r>
    </w:p>
    <w:p w14:paraId="0BEC453E" w14:textId="31A7A8A6" w:rsidR="009C4F4B" w:rsidRPr="00855BB2" w:rsidRDefault="009C4F4B" w:rsidP="00694475">
      <w:pPr>
        <w:rPr>
          <w:rFonts w:eastAsiaTheme="minorEastAsia"/>
          <w:b/>
          <w:lang w:eastAsia="zh-CN"/>
        </w:rPr>
      </w:pPr>
      <w:r w:rsidRPr="004D04CF">
        <w:rPr>
          <w:rFonts w:eastAsiaTheme="minorEastAsia"/>
          <w:b/>
          <w:lang w:eastAsia="zh-CN"/>
        </w:rPr>
        <w:t>Observation 1:</w:t>
      </w:r>
      <w:r>
        <w:rPr>
          <w:b/>
        </w:rPr>
        <w:t xml:space="preserve"> In LTE</w:t>
      </w:r>
      <w:r w:rsidRPr="009C4F4B">
        <w:rPr>
          <w:b/>
        </w:rPr>
        <w:t xml:space="preserve">, </w:t>
      </w:r>
      <w:r w:rsidRPr="00855BB2">
        <w:rPr>
          <w:b/>
        </w:rPr>
        <w:t>RAN3 introduced the aerial UE subscription information to the X2 interface for mobility</w:t>
      </w:r>
      <w:r w:rsidRPr="009C4F4B">
        <w:rPr>
          <w:b/>
        </w:rPr>
        <w:t>.</w:t>
      </w:r>
      <w:r w:rsidRPr="00855BB2">
        <w:rPr>
          <w:rFonts w:eastAsiaTheme="minorEastAsia"/>
          <w:b/>
          <w:lang w:eastAsia="zh-CN"/>
        </w:rPr>
        <w:t xml:space="preserve"> </w:t>
      </w:r>
    </w:p>
    <w:p w14:paraId="774EB7FC" w14:textId="646DDC18" w:rsidR="009C4F4B" w:rsidRDefault="009C4F4B" w:rsidP="00694475">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AB2AD3">
        <w:rPr>
          <w:rFonts w:eastAsiaTheme="minorEastAsia" w:hint="eastAsia"/>
          <w:lang w:eastAsia="zh-CN"/>
        </w:rPr>
        <w:t>R</w:t>
      </w:r>
      <w:r w:rsidR="00AB2AD3">
        <w:rPr>
          <w:rFonts w:eastAsiaTheme="minorEastAsia"/>
          <w:lang w:eastAsia="zh-CN"/>
        </w:rPr>
        <w:t>AN</w:t>
      </w:r>
      <w:r>
        <w:rPr>
          <w:rFonts w:eastAsiaTheme="minorEastAsia" w:hint="eastAsia"/>
          <w:lang w:eastAsia="zh-CN"/>
        </w:rPr>
        <w:t>2</w:t>
      </w:r>
      <w:r>
        <w:rPr>
          <w:rFonts w:eastAsiaTheme="minorEastAsia"/>
          <w:lang w:eastAsia="zh-CN"/>
        </w:rPr>
        <w:t xml:space="preserve"> #119bis meeting, the following agreement ha</w:t>
      </w:r>
      <w:r w:rsidR="00F2269E">
        <w:rPr>
          <w:rFonts w:eastAsiaTheme="minorEastAsia"/>
          <w:lang w:eastAsia="zh-CN"/>
        </w:rPr>
        <w:t>s</w:t>
      </w:r>
      <w:r>
        <w:rPr>
          <w:rFonts w:eastAsiaTheme="minorEastAsia"/>
          <w:lang w:eastAsia="zh-CN"/>
        </w:rPr>
        <w:t xml:space="preserve"> been achieved:</w:t>
      </w:r>
    </w:p>
    <w:p w14:paraId="19F63C34" w14:textId="1E8C82C5" w:rsidR="009C4F4B" w:rsidRPr="00855BB2" w:rsidRDefault="009C4F4B" w:rsidP="009C4F4B">
      <w:pPr>
        <w:ind w:leftChars="200" w:left="400"/>
        <w:rPr>
          <w:rFonts w:eastAsiaTheme="minorEastAsia"/>
          <w:i/>
          <w:highlight w:val="yellow"/>
          <w:lang w:eastAsia="zh-CN"/>
        </w:rPr>
      </w:pPr>
      <w:r w:rsidRPr="00855BB2">
        <w:rPr>
          <w:rFonts w:eastAsiaTheme="minorEastAsia" w:hint="eastAsia"/>
          <w:i/>
          <w:lang w:eastAsia="zh-CN"/>
        </w:rPr>
        <w:t xml:space="preserve"> </w:t>
      </w:r>
      <w:r w:rsidRPr="00855BB2">
        <w:rPr>
          <w:rFonts w:eastAsiaTheme="minorEastAsia"/>
          <w:i/>
          <w:lang w:eastAsia="zh-CN"/>
        </w:rPr>
        <w:t>As in LTE, as a baseline, events A3, A4 and A5 can be configured with the configured number of cells (numberofTriggeringCells)</w:t>
      </w:r>
    </w:p>
    <w:p w14:paraId="0F818E78" w14:textId="34FFA9E8" w:rsidR="009C4F4B" w:rsidRDefault="009C4F4B" w:rsidP="009C4F4B">
      <w:pPr>
        <w:rPr>
          <w:rFonts w:eastAsiaTheme="minorEastAsia"/>
          <w:lang w:eastAsia="zh-CN"/>
        </w:rPr>
      </w:pPr>
      <w:r>
        <w:rPr>
          <w:rFonts w:eastAsiaTheme="minorEastAsia"/>
          <w:lang w:eastAsia="zh-CN"/>
        </w:rPr>
        <w:t xml:space="preserve">We can see that the </w:t>
      </w:r>
      <w:r w:rsidRPr="009C4F4B">
        <w:rPr>
          <w:rFonts w:eastAsiaTheme="minorEastAsia"/>
          <w:lang w:eastAsia="zh-CN"/>
        </w:rPr>
        <w:t>numberofTriggeringCells</w:t>
      </w:r>
      <w:r>
        <w:rPr>
          <w:rFonts w:eastAsiaTheme="minorEastAsia"/>
          <w:lang w:eastAsia="zh-CN"/>
        </w:rPr>
        <w:t xml:space="preserve"> was introduced for</w:t>
      </w:r>
      <w:r w:rsidR="00F2269E">
        <w:rPr>
          <w:rFonts w:eastAsiaTheme="minorEastAsia"/>
          <w:lang w:eastAsia="zh-CN"/>
        </w:rPr>
        <w:t xml:space="preserve"> the</w:t>
      </w:r>
      <w:r>
        <w:rPr>
          <w:rFonts w:eastAsiaTheme="minorEastAsia"/>
          <w:lang w:eastAsia="zh-CN"/>
        </w:rPr>
        <w:t xml:space="preserve"> NR UAV. Meanwhile, the </w:t>
      </w:r>
      <w:r w:rsidRPr="009C4F4B">
        <w:rPr>
          <w:rFonts w:eastAsiaTheme="minorEastAsia"/>
          <w:lang w:eastAsia="zh-CN"/>
        </w:rPr>
        <w:t>numberofTriggeringCells</w:t>
      </w:r>
      <w:r>
        <w:rPr>
          <w:rFonts w:eastAsiaTheme="minorEastAsia"/>
          <w:lang w:eastAsia="zh-CN"/>
        </w:rPr>
        <w:t xml:space="preserve"> is</w:t>
      </w:r>
      <w:r w:rsidR="00F2269E">
        <w:rPr>
          <w:rFonts w:eastAsiaTheme="minorEastAsia"/>
          <w:lang w:eastAsia="zh-CN"/>
        </w:rPr>
        <w:t xml:space="preserve"> a</w:t>
      </w:r>
      <w:r>
        <w:rPr>
          <w:rFonts w:eastAsiaTheme="minorEastAsia"/>
          <w:lang w:eastAsia="zh-CN"/>
        </w:rPr>
        <w:t xml:space="preserve"> UAV-specific configuration</w:t>
      </w:r>
      <w:r w:rsidR="00F2269E">
        <w:rPr>
          <w:rFonts w:eastAsiaTheme="minorEastAsia"/>
          <w:lang w:eastAsia="zh-CN"/>
        </w:rPr>
        <w:t>,</w:t>
      </w:r>
      <w:r>
        <w:rPr>
          <w:rFonts w:eastAsiaTheme="minorEastAsia"/>
          <w:lang w:eastAsia="zh-CN"/>
        </w:rPr>
        <w:t xml:space="preserve"> which means that the RAN nodes need to configure this parameter </w:t>
      </w:r>
      <w:r w:rsidR="00F2269E">
        <w:rPr>
          <w:rFonts w:eastAsiaTheme="minorEastAsia"/>
          <w:lang w:eastAsia="zh-CN"/>
        </w:rPr>
        <w:t>for</w:t>
      </w:r>
      <w:r>
        <w:rPr>
          <w:rFonts w:eastAsiaTheme="minorEastAsia"/>
          <w:lang w:eastAsia="zh-CN"/>
        </w:rPr>
        <w:t xml:space="preserve"> the UAV based on the subscription information.</w:t>
      </w:r>
      <w:r w:rsidR="00F2269E">
        <w:rPr>
          <w:rFonts w:eastAsiaTheme="minorEastAsia"/>
          <w:lang w:eastAsia="zh-CN"/>
        </w:rPr>
        <w:t xml:space="preserve"> </w:t>
      </w:r>
    </w:p>
    <w:p w14:paraId="316B7150" w14:textId="66D48D17" w:rsidR="00F2269E" w:rsidRPr="00855BB2" w:rsidRDefault="00F2269E" w:rsidP="00855BB2">
      <w:pPr>
        <w:rPr>
          <w:rFonts w:eastAsiaTheme="minorEastAsia"/>
          <w:lang w:eastAsia="zh-CN"/>
        </w:rPr>
      </w:pPr>
      <w:r w:rsidRPr="004D04CF">
        <w:rPr>
          <w:rFonts w:eastAsiaTheme="minorEastAsia"/>
          <w:b/>
          <w:lang w:eastAsia="zh-CN"/>
        </w:rPr>
        <w:t xml:space="preserve">Observation </w:t>
      </w:r>
      <w:r>
        <w:rPr>
          <w:rFonts w:eastAsiaTheme="minorEastAsia"/>
          <w:b/>
          <w:lang w:eastAsia="zh-CN"/>
        </w:rPr>
        <w:t>2</w:t>
      </w:r>
      <w:r w:rsidRPr="004D04CF">
        <w:rPr>
          <w:rFonts w:eastAsiaTheme="minorEastAsia"/>
          <w:b/>
          <w:lang w:eastAsia="zh-CN"/>
        </w:rPr>
        <w:t>:</w:t>
      </w:r>
      <w:r>
        <w:rPr>
          <w:b/>
        </w:rPr>
        <w:t xml:space="preserve"> </w:t>
      </w:r>
      <w:r w:rsidR="00B35EA2">
        <w:rPr>
          <w:b/>
        </w:rPr>
        <w:t>RAN nodes need subscription information to configure UAV-specific configuration.</w:t>
      </w:r>
    </w:p>
    <w:p w14:paraId="22061D23" w14:textId="77777777" w:rsidR="009F1C1D" w:rsidRDefault="009F1C1D" w:rsidP="009F1C1D">
      <w:pPr>
        <w:jc w:val="center"/>
      </w:pPr>
      <w:r>
        <w:rPr>
          <w:noProof/>
          <w:lang w:val="en-US" w:eastAsia="zh-CN"/>
        </w:rPr>
        <w:lastRenderedPageBreak/>
        <w:drawing>
          <wp:inline distT="0" distB="0" distL="0" distR="0" wp14:anchorId="7BE5487D" wp14:editId="261AE8C9">
            <wp:extent cx="3240298" cy="3880021"/>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1771" cy="3893759"/>
                    </a:xfrm>
                    <a:prstGeom prst="rect">
                      <a:avLst/>
                    </a:prstGeom>
                  </pic:spPr>
                </pic:pic>
              </a:graphicData>
            </a:graphic>
          </wp:inline>
        </w:drawing>
      </w:r>
    </w:p>
    <w:p w14:paraId="4033E5DD" w14:textId="397ED5D4" w:rsidR="009F1C1D" w:rsidRPr="00855BB2" w:rsidRDefault="009F1C1D" w:rsidP="00855BB2">
      <w:pPr>
        <w:jc w:val="center"/>
        <w:rPr>
          <w:rFonts w:eastAsiaTheme="minorEastAsia"/>
          <w:lang w:eastAsia="zh-CN"/>
        </w:rPr>
      </w:pPr>
      <w:r>
        <w:rPr>
          <w:rFonts w:eastAsiaTheme="minorEastAsia" w:hint="eastAsia"/>
          <w:lang w:eastAsia="zh-CN"/>
        </w:rPr>
        <w:t>F</w:t>
      </w:r>
      <w:r>
        <w:rPr>
          <w:rFonts w:eastAsiaTheme="minorEastAsia"/>
          <w:lang w:eastAsia="zh-CN"/>
        </w:rPr>
        <w:t xml:space="preserve">ig.1 </w:t>
      </w:r>
      <w:r w:rsidRPr="00425751">
        <w:t>Intra-AMF/UPF Handover</w:t>
      </w:r>
    </w:p>
    <w:p w14:paraId="31EDAF32" w14:textId="03358B91" w:rsidR="009F1C1D" w:rsidRDefault="009F1C1D" w:rsidP="00694475">
      <w:r>
        <w:t xml:space="preserve">For NR UAV, we think the aerial UE subscription information should also be introduced to the HANDOVER REQUEST and RETRIEVE UE CONTEXT RESPONSE messages over XnAP for RAN nodes. If there is no aerial UE subscription information included in the HANDOVER REQUEST message, as the green part shown in Fig.1, the target gNB will only obtain this information after receiving the PATH SWITCH REQUEST ACKNOWLEDGE message from AMF, as the red part shown in Fig.1. Obviously, that is too late if the target gNB needs the aerial subscription information to generate an RRC configuration. For example, target gNB </w:t>
      </w:r>
      <w:r w:rsidR="00C76780">
        <w:t xml:space="preserve">can </w:t>
      </w:r>
      <w:r>
        <w:t>identify the UAV in the Xn handover procedure and reject the illegal UAV access based on the subscription information. If the subscription information is not included in the HANDOVER REQUEST message, the R</w:t>
      </w:r>
      <w:r w:rsidR="004D10D9">
        <w:t>AN</w:t>
      </w:r>
      <w:r>
        <w:t xml:space="preserve"> node will not recognize the illegal UAV. Thus, to obtain the aerial subscription information quickly, we think such information should be included in the HANDOVER REQUEST message. When the aerial UE is re-established to the new gNB, it is </w:t>
      </w:r>
      <w:r w:rsidR="00C76780">
        <w:t xml:space="preserve">also </w:t>
      </w:r>
      <w:r>
        <w:t>advantageous to include the aerial UE subscription information in the RETRIEVE UE CONTEXT RESPONSE message because the new gNB can obtain the aerial UE subscription information quickly from the old gNB rather than the AMF. </w:t>
      </w:r>
    </w:p>
    <w:p w14:paraId="58F35B12" w14:textId="12F069C4" w:rsidR="00E75346" w:rsidRPr="00E75346" w:rsidRDefault="00E75346" w:rsidP="00694475">
      <w:bookmarkStart w:id="2" w:name="_Hlk117610077"/>
      <w:r w:rsidRPr="004176E8">
        <w:rPr>
          <w:rStyle w:val="af6"/>
          <w:color w:val="252525"/>
        </w:rPr>
        <w:t>Proposal 1</w:t>
      </w:r>
      <w:r w:rsidRPr="004176E8">
        <w:rPr>
          <w:rStyle w:val="af6"/>
          <w:bCs w:val="0"/>
          <w:color w:val="252525"/>
        </w:rPr>
        <w:t xml:space="preserve">: </w:t>
      </w:r>
      <w:r>
        <w:rPr>
          <w:rStyle w:val="af6"/>
          <w:color w:val="252525"/>
        </w:rPr>
        <w:t>Include aerial UE subscription information in Handover Request, and</w:t>
      </w:r>
      <w:r w:rsidRPr="00A86202">
        <w:t xml:space="preserve"> </w:t>
      </w:r>
      <w:r w:rsidRPr="00A86202">
        <w:rPr>
          <w:rStyle w:val="af6"/>
          <w:color w:val="252525"/>
        </w:rPr>
        <w:t>Retrieve UE context response</w:t>
      </w:r>
      <w:r>
        <w:rPr>
          <w:rStyle w:val="af6"/>
          <w:color w:val="252525"/>
        </w:rPr>
        <w:t xml:space="preserve"> message for Xn interface.</w:t>
      </w:r>
      <w:bookmarkEnd w:id="2"/>
    </w:p>
    <w:p w14:paraId="7191DF8E" w14:textId="45DF2FA5" w:rsidR="00FC78D5" w:rsidRDefault="00FC78D5" w:rsidP="00694475">
      <w:r>
        <w:t xml:space="preserve">The inter-RAT scenario </w:t>
      </w:r>
      <w:r w:rsidR="00D94BBD">
        <w:t xml:space="preserve">includes intra-system and inter-system cases. For the intra-system inter RAT, there is no need to exchange the aerial UE subscription information between core networks </w:t>
      </w:r>
      <w:r w:rsidR="00A005DD">
        <w:t>since</w:t>
      </w:r>
      <w:r w:rsidR="00D94BBD">
        <w:t xml:space="preserve"> different RATs </w:t>
      </w:r>
      <w:r w:rsidR="00A005DD">
        <w:t xml:space="preserve">are </w:t>
      </w:r>
      <w:r w:rsidR="00D94BBD">
        <w:t>connecting to the same core network. Besides, the aerial UE subscription information can be exchanged between RAN nodes over the Xn interface. For the inter-system,</w:t>
      </w:r>
      <w:r>
        <w:t xml:space="preserve"> </w:t>
      </w:r>
      <w:r w:rsidR="00D94BBD">
        <w:t>both EPC and 5GC have the corresponding aerial UE subscription information</w:t>
      </w:r>
      <w:r>
        <w:t xml:space="preserve"> if the aerial UE supports both LTE and NR</w:t>
      </w:r>
      <w:r w:rsidR="00D94BBD">
        <w:t xml:space="preserve">. Obviously, there is also no need to exchange the aerial UE between the core networks because the core network can obtain the aerial UE subscription information from the HSS/UDM directly. </w:t>
      </w:r>
      <w:r>
        <w:t>Thus, the inter-RAT scenario is not subject to RAN2 progress, and the FFS is also not needed.</w:t>
      </w:r>
    </w:p>
    <w:p w14:paraId="79C03E9A" w14:textId="3AF14C6F" w:rsidR="00D94BBD" w:rsidRPr="00FC78D5" w:rsidRDefault="00FC78D5" w:rsidP="00694475">
      <w:pPr>
        <w:rPr>
          <w:b/>
          <w:bCs/>
          <w:color w:val="252525"/>
        </w:rPr>
      </w:pPr>
      <w:r w:rsidRPr="004176E8">
        <w:rPr>
          <w:rStyle w:val="af6"/>
          <w:color w:val="252525"/>
        </w:rPr>
        <w:t xml:space="preserve">Proposal </w:t>
      </w:r>
      <w:r>
        <w:rPr>
          <w:rStyle w:val="af6"/>
          <w:color w:val="252525"/>
        </w:rPr>
        <w:t>2</w:t>
      </w:r>
      <w:r w:rsidRPr="004176E8">
        <w:rPr>
          <w:rStyle w:val="af6"/>
          <w:bCs w:val="0"/>
          <w:color w:val="252525"/>
        </w:rPr>
        <w:t xml:space="preserve">: </w:t>
      </w:r>
      <w:r>
        <w:rPr>
          <w:rStyle w:val="af6"/>
          <w:color w:val="252525"/>
        </w:rPr>
        <w:t>T</w:t>
      </w:r>
      <w:r w:rsidRPr="00FC78D5">
        <w:rPr>
          <w:rStyle w:val="af6"/>
          <w:color w:val="252525"/>
        </w:rPr>
        <w:t>he inter-RAT scenario is not subject to RAN2 progress, and the FFS is also not needed.</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2208C12F" w14:textId="44E7E9B6" w:rsidR="00855BB2" w:rsidRDefault="00855BB2" w:rsidP="00C138C5">
      <w:pPr>
        <w:rPr>
          <w:rFonts w:eastAsiaTheme="minorEastAsia"/>
          <w:b/>
          <w:lang w:eastAsia="zh-CN"/>
        </w:rPr>
      </w:pPr>
      <w:r w:rsidRPr="00855BB2">
        <w:rPr>
          <w:rFonts w:eastAsiaTheme="minorEastAsia"/>
          <w:b/>
          <w:lang w:eastAsia="zh-CN"/>
        </w:rPr>
        <w:t xml:space="preserve">Observation 1: In LTE, RAN3 introduced the aerial UE subscription information to the X2 interface for mobility. </w:t>
      </w:r>
    </w:p>
    <w:p w14:paraId="139FCD7E" w14:textId="77777777" w:rsidR="00C76780" w:rsidRDefault="00C76780" w:rsidP="00C138C5">
      <w:pPr>
        <w:rPr>
          <w:rFonts w:eastAsiaTheme="minorEastAsia"/>
          <w:b/>
          <w:lang w:eastAsia="zh-CN"/>
        </w:rPr>
      </w:pPr>
      <w:r w:rsidRPr="00C76780">
        <w:rPr>
          <w:rFonts w:eastAsiaTheme="minorEastAsia"/>
          <w:b/>
          <w:lang w:eastAsia="zh-CN"/>
        </w:rPr>
        <w:t>Observation 2: RAN nodes need subscription information to configure UAV-specific configuration.</w:t>
      </w:r>
    </w:p>
    <w:p w14:paraId="6FAE59D4" w14:textId="1D13F773" w:rsidR="00FC78D5" w:rsidRDefault="00FC78D5" w:rsidP="00C138C5">
      <w:pPr>
        <w:rPr>
          <w:rFonts w:eastAsiaTheme="minorEastAsia"/>
          <w:b/>
          <w:lang w:eastAsia="zh-CN"/>
        </w:rPr>
      </w:pPr>
      <w:r w:rsidRPr="00FC78D5">
        <w:rPr>
          <w:rFonts w:eastAsiaTheme="minorEastAsia"/>
          <w:b/>
          <w:lang w:eastAsia="zh-CN"/>
        </w:rPr>
        <w:lastRenderedPageBreak/>
        <w:t>Proposal 1: Include aerial UE subscription information in Handover Request, and Retrieve UE context response message for Xn interface.</w:t>
      </w:r>
    </w:p>
    <w:p w14:paraId="1A6741A3" w14:textId="77777777" w:rsidR="00FC78D5" w:rsidRDefault="00FC78D5" w:rsidP="00C138C5">
      <w:pPr>
        <w:rPr>
          <w:rStyle w:val="af6"/>
          <w:color w:val="252525"/>
        </w:rPr>
      </w:pPr>
      <w:r w:rsidRPr="004176E8">
        <w:rPr>
          <w:rStyle w:val="af6"/>
          <w:color w:val="252525"/>
        </w:rPr>
        <w:t xml:space="preserve">Proposal </w:t>
      </w:r>
      <w:r>
        <w:rPr>
          <w:rStyle w:val="af6"/>
          <w:color w:val="252525"/>
        </w:rPr>
        <w:t>2</w:t>
      </w:r>
      <w:r w:rsidRPr="004176E8">
        <w:rPr>
          <w:rStyle w:val="af6"/>
          <w:bCs w:val="0"/>
          <w:color w:val="252525"/>
        </w:rPr>
        <w:t xml:space="preserve">: </w:t>
      </w:r>
      <w:r>
        <w:rPr>
          <w:rStyle w:val="af6"/>
          <w:color w:val="252525"/>
        </w:rPr>
        <w:t>T</w:t>
      </w:r>
      <w:r w:rsidRPr="00FC78D5">
        <w:rPr>
          <w:rStyle w:val="af6"/>
          <w:color w:val="252525"/>
        </w:rPr>
        <w:t>he inter-RAT scenario is not subject to RAN2 progress, and the FFS is also not needed.</w:t>
      </w:r>
    </w:p>
    <w:p w14:paraId="2C7A2AED" w14:textId="15A2B423" w:rsidR="00F02AB6" w:rsidRPr="000B5FEB" w:rsidRDefault="00C138C5" w:rsidP="000B5FEB">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A15E2D7" w14:textId="77777777" w:rsidR="00FB76AD" w:rsidRPr="00FB76AD" w:rsidRDefault="00FB76AD" w:rsidP="00FB76AD">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36.423 </w:t>
      </w:r>
      <w:r w:rsidRPr="00FB76AD">
        <w:rPr>
          <w:rFonts w:ascii="Times New Roman" w:eastAsiaTheme="minorEastAsia" w:hAnsi="Times New Roman"/>
          <w:sz w:val="20"/>
          <w:szCs w:val="20"/>
          <w:lang w:eastAsia="zh-CN"/>
        </w:rPr>
        <w:t>Evolved Universal Terrestrial Radio Access Network</w:t>
      </w:r>
      <w:r>
        <w:rPr>
          <w:rFonts w:ascii="Times New Roman" w:eastAsiaTheme="minorEastAsia" w:hAnsi="Times New Roman" w:hint="eastAsia"/>
          <w:sz w:val="20"/>
          <w:szCs w:val="20"/>
          <w:lang w:eastAsia="zh-CN"/>
        </w:rPr>
        <w:t xml:space="preserve"> </w:t>
      </w:r>
      <w:r w:rsidRPr="00FB76AD">
        <w:rPr>
          <w:rFonts w:ascii="Times New Roman" w:eastAsiaTheme="minorEastAsia" w:hAnsi="Times New Roman"/>
          <w:sz w:val="20"/>
          <w:szCs w:val="20"/>
          <w:lang w:eastAsia="zh-CN"/>
        </w:rPr>
        <w:t>(E-UTRAN);</w:t>
      </w:r>
      <w:r>
        <w:rPr>
          <w:rFonts w:ascii="Times New Roman" w:eastAsiaTheme="minorEastAsia" w:hAnsi="Times New Roman" w:hint="eastAsia"/>
          <w:sz w:val="20"/>
          <w:szCs w:val="20"/>
          <w:lang w:eastAsia="zh-CN"/>
        </w:rPr>
        <w:t xml:space="preserve"> </w:t>
      </w:r>
      <w:r w:rsidRPr="00FB76AD">
        <w:rPr>
          <w:rFonts w:ascii="Times New Roman" w:eastAsiaTheme="minorEastAsia" w:hAnsi="Times New Roman"/>
          <w:sz w:val="20"/>
          <w:szCs w:val="20"/>
          <w:lang w:eastAsia="zh-CN"/>
        </w:rPr>
        <w:t>X2 application protocol (X2AP)</w:t>
      </w:r>
    </w:p>
    <w:p w14:paraId="6DAC1449" w14:textId="77777777" w:rsidR="009942B2" w:rsidRPr="00D74E9F" w:rsidRDefault="009942B2" w:rsidP="009942B2">
      <w:pPr>
        <w:pStyle w:val="a5"/>
        <w:ind w:left="360" w:firstLineChars="0" w:firstLine="0"/>
        <w:rPr>
          <w:rFonts w:ascii="Times New Roman" w:eastAsiaTheme="minorEastAsia" w:hAnsi="Times New Roman"/>
          <w:sz w:val="20"/>
          <w:szCs w:val="20"/>
          <w:lang w:eastAsia="zh-CN"/>
        </w:rPr>
      </w:pPr>
    </w:p>
    <w:sectPr w:rsidR="009942B2" w:rsidRPr="00D74E9F" w:rsidSect="001452FB">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1207F" w14:textId="77777777" w:rsidR="009F424C" w:rsidRDefault="009F424C">
      <w:pPr>
        <w:spacing w:after="0"/>
      </w:pPr>
      <w:r>
        <w:separator/>
      </w:r>
    </w:p>
  </w:endnote>
  <w:endnote w:type="continuationSeparator" w:id="0">
    <w:p w14:paraId="60B0B77C" w14:textId="77777777" w:rsidR="009F424C" w:rsidRDefault="009F4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64B59" w14:textId="77777777" w:rsidR="009F424C" w:rsidRDefault="009F424C">
      <w:pPr>
        <w:spacing w:after="0"/>
      </w:pPr>
      <w:r>
        <w:separator/>
      </w:r>
    </w:p>
  </w:footnote>
  <w:footnote w:type="continuationSeparator" w:id="0">
    <w:p w14:paraId="5328A9EB" w14:textId="77777777" w:rsidR="009F424C" w:rsidRDefault="009F42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D17112"/>
    <w:multiLevelType w:val="hybridMultilevel"/>
    <w:tmpl w:val="3950161E"/>
    <w:lvl w:ilvl="0" w:tplc="404AD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3"/>
  </w:num>
  <w:num w:numId="4">
    <w:abstractNumId w:val="11"/>
  </w:num>
  <w:num w:numId="5">
    <w:abstractNumId w:val="24"/>
  </w:num>
  <w:num w:numId="6">
    <w:abstractNumId w:val="18"/>
  </w:num>
  <w:num w:numId="7">
    <w:abstractNumId w:val="15"/>
  </w:num>
  <w:num w:numId="8">
    <w:abstractNumId w:val="21"/>
  </w:num>
  <w:num w:numId="9">
    <w:abstractNumId w:val="20"/>
  </w:num>
  <w:num w:numId="10">
    <w:abstractNumId w:val="13"/>
  </w:num>
  <w:num w:numId="11">
    <w:abstractNumId w:val="26"/>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7"/>
  </w:num>
  <w:num w:numId="25">
    <w:abstractNumId w:val="19"/>
  </w:num>
  <w:num w:numId="26">
    <w:abstractNumId w:val="12"/>
  </w:num>
  <w:num w:numId="2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121D"/>
    <w:rsid w:val="00022F91"/>
    <w:rsid w:val="00023005"/>
    <w:rsid w:val="000250F8"/>
    <w:rsid w:val="00025316"/>
    <w:rsid w:val="0002545A"/>
    <w:rsid w:val="00025B21"/>
    <w:rsid w:val="00025BFB"/>
    <w:rsid w:val="00027A51"/>
    <w:rsid w:val="00027E22"/>
    <w:rsid w:val="000300A1"/>
    <w:rsid w:val="00031AF9"/>
    <w:rsid w:val="000322B4"/>
    <w:rsid w:val="000329B4"/>
    <w:rsid w:val="00035304"/>
    <w:rsid w:val="0003634F"/>
    <w:rsid w:val="00037ABD"/>
    <w:rsid w:val="00042973"/>
    <w:rsid w:val="000436CA"/>
    <w:rsid w:val="000458EA"/>
    <w:rsid w:val="00053D3F"/>
    <w:rsid w:val="000561B8"/>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0C94"/>
    <w:rsid w:val="00081702"/>
    <w:rsid w:val="00083964"/>
    <w:rsid w:val="00083BAD"/>
    <w:rsid w:val="00083CFD"/>
    <w:rsid w:val="00085B06"/>
    <w:rsid w:val="00085EE2"/>
    <w:rsid w:val="00086CCC"/>
    <w:rsid w:val="00087E30"/>
    <w:rsid w:val="00090790"/>
    <w:rsid w:val="000937A6"/>
    <w:rsid w:val="0009485F"/>
    <w:rsid w:val="00094A65"/>
    <w:rsid w:val="00095C95"/>
    <w:rsid w:val="000A133E"/>
    <w:rsid w:val="000A155F"/>
    <w:rsid w:val="000A3D64"/>
    <w:rsid w:val="000A4320"/>
    <w:rsid w:val="000A5820"/>
    <w:rsid w:val="000A598C"/>
    <w:rsid w:val="000B08E9"/>
    <w:rsid w:val="000B108D"/>
    <w:rsid w:val="000B1B4D"/>
    <w:rsid w:val="000B27B6"/>
    <w:rsid w:val="000B335F"/>
    <w:rsid w:val="000B35E1"/>
    <w:rsid w:val="000B5FEB"/>
    <w:rsid w:val="000B6319"/>
    <w:rsid w:val="000B7C4B"/>
    <w:rsid w:val="000C00CF"/>
    <w:rsid w:val="000C0BF5"/>
    <w:rsid w:val="000C1EB3"/>
    <w:rsid w:val="000C22B2"/>
    <w:rsid w:val="000C285D"/>
    <w:rsid w:val="000C2AD5"/>
    <w:rsid w:val="000C4900"/>
    <w:rsid w:val="000C6FE7"/>
    <w:rsid w:val="000C784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544"/>
    <w:rsid w:val="000F356C"/>
    <w:rsid w:val="000F70A8"/>
    <w:rsid w:val="00100018"/>
    <w:rsid w:val="001012A4"/>
    <w:rsid w:val="00101D21"/>
    <w:rsid w:val="00102FE0"/>
    <w:rsid w:val="001046B5"/>
    <w:rsid w:val="0010589E"/>
    <w:rsid w:val="00105D6E"/>
    <w:rsid w:val="00106DA5"/>
    <w:rsid w:val="0011127C"/>
    <w:rsid w:val="00111789"/>
    <w:rsid w:val="0011212E"/>
    <w:rsid w:val="00112C81"/>
    <w:rsid w:val="00113DE0"/>
    <w:rsid w:val="001146DF"/>
    <w:rsid w:val="001159B6"/>
    <w:rsid w:val="00116398"/>
    <w:rsid w:val="00116505"/>
    <w:rsid w:val="001170E3"/>
    <w:rsid w:val="001172AF"/>
    <w:rsid w:val="00117D99"/>
    <w:rsid w:val="00121455"/>
    <w:rsid w:val="00121F2D"/>
    <w:rsid w:val="001227AD"/>
    <w:rsid w:val="00123A04"/>
    <w:rsid w:val="00123D88"/>
    <w:rsid w:val="00127460"/>
    <w:rsid w:val="00130516"/>
    <w:rsid w:val="00133A35"/>
    <w:rsid w:val="00134E5B"/>
    <w:rsid w:val="001361F1"/>
    <w:rsid w:val="0014090A"/>
    <w:rsid w:val="00144C3F"/>
    <w:rsid w:val="001452FB"/>
    <w:rsid w:val="00145A1E"/>
    <w:rsid w:val="00145BCD"/>
    <w:rsid w:val="00145E83"/>
    <w:rsid w:val="0014680E"/>
    <w:rsid w:val="00147869"/>
    <w:rsid w:val="00147997"/>
    <w:rsid w:val="001502D2"/>
    <w:rsid w:val="00152124"/>
    <w:rsid w:val="00153D3A"/>
    <w:rsid w:val="00155973"/>
    <w:rsid w:val="00157321"/>
    <w:rsid w:val="001609A8"/>
    <w:rsid w:val="00160F68"/>
    <w:rsid w:val="001627D1"/>
    <w:rsid w:val="00163738"/>
    <w:rsid w:val="00164526"/>
    <w:rsid w:val="0016582D"/>
    <w:rsid w:val="00173E95"/>
    <w:rsid w:val="001751A5"/>
    <w:rsid w:val="00181799"/>
    <w:rsid w:val="001836EA"/>
    <w:rsid w:val="001863F3"/>
    <w:rsid w:val="00187965"/>
    <w:rsid w:val="001907D4"/>
    <w:rsid w:val="001912DE"/>
    <w:rsid w:val="00192624"/>
    <w:rsid w:val="00195059"/>
    <w:rsid w:val="00197564"/>
    <w:rsid w:val="001976C0"/>
    <w:rsid w:val="001978F6"/>
    <w:rsid w:val="00197E67"/>
    <w:rsid w:val="001A16D5"/>
    <w:rsid w:val="001A44E6"/>
    <w:rsid w:val="001A58A9"/>
    <w:rsid w:val="001A5FAC"/>
    <w:rsid w:val="001A6576"/>
    <w:rsid w:val="001B06E3"/>
    <w:rsid w:val="001B1EA8"/>
    <w:rsid w:val="001B25AC"/>
    <w:rsid w:val="001B3A7D"/>
    <w:rsid w:val="001B6602"/>
    <w:rsid w:val="001B741F"/>
    <w:rsid w:val="001B7E0A"/>
    <w:rsid w:val="001C0640"/>
    <w:rsid w:val="001C24A5"/>
    <w:rsid w:val="001C2ED6"/>
    <w:rsid w:val="001C346C"/>
    <w:rsid w:val="001C3BF5"/>
    <w:rsid w:val="001C4F85"/>
    <w:rsid w:val="001D206F"/>
    <w:rsid w:val="001D253C"/>
    <w:rsid w:val="001D360C"/>
    <w:rsid w:val="001D6A5B"/>
    <w:rsid w:val="001D6A7F"/>
    <w:rsid w:val="001D7314"/>
    <w:rsid w:val="001D77FE"/>
    <w:rsid w:val="001D788E"/>
    <w:rsid w:val="001E0225"/>
    <w:rsid w:val="001E0BA0"/>
    <w:rsid w:val="001E20F6"/>
    <w:rsid w:val="001E22D1"/>
    <w:rsid w:val="001E2BF6"/>
    <w:rsid w:val="001E2EF1"/>
    <w:rsid w:val="001E6322"/>
    <w:rsid w:val="001E7B5F"/>
    <w:rsid w:val="001F2DF9"/>
    <w:rsid w:val="001F6193"/>
    <w:rsid w:val="001F63E3"/>
    <w:rsid w:val="001F74FF"/>
    <w:rsid w:val="00200299"/>
    <w:rsid w:val="00200768"/>
    <w:rsid w:val="00200789"/>
    <w:rsid w:val="002020F0"/>
    <w:rsid w:val="002027A9"/>
    <w:rsid w:val="00203AC6"/>
    <w:rsid w:val="002052D9"/>
    <w:rsid w:val="002119B5"/>
    <w:rsid w:val="00211F05"/>
    <w:rsid w:val="002149A3"/>
    <w:rsid w:val="0022175F"/>
    <w:rsid w:val="002217EB"/>
    <w:rsid w:val="00224319"/>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3E8"/>
    <w:rsid w:val="00243FF1"/>
    <w:rsid w:val="00244450"/>
    <w:rsid w:val="00245F04"/>
    <w:rsid w:val="002470C7"/>
    <w:rsid w:val="00247968"/>
    <w:rsid w:val="00250192"/>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271F"/>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6344"/>
    <w:rsid w:val="002C7A27"/>
    <w:rsid w:val="002D1BAB"/>
    <w:rsid w:val="002D200D"/>
    <w:rsid w:val="002D210B"/>
    <w:rsid w:val="002D2309"/>
    <w:rsid w:val="002D2E05"/>
    <w:rsid w:val="002D5DED"/>
    <w:rsid w:val="002D695E"/>
    <w:rsid w:val="002D6E61"/>
    <w:rsid w:val="002E279C"/>
    <w:rsid w:val="002E360A"/>
    <w:rsid w:val="002E42DF"/>
    <w:rsid w:val="002E43D7"/>
    <w:rsid w:val="002E4A2E"/>
    <w:rsid w:val="002E4FCD"/>
    <w:rsid w:val="002E6652"/>
    <w:rsid w:val="002E6C2F"/>
    <w:rsid w:val="002E740A"/>
    <w:rsid w:val="002F2610"/>
    <w:rsid w:val="002F3A96"/>
    <w:rsid w:val="002F3D9B"/>
    <w:rsid w:val="002F3E30"/>
    <w:rsid w:val="002F41BC"/>
    <w:rsid w:val="002F51B1"/>
    <w:rsid w:val="002F54C0"/>
    <w:rsid w:val="002F7D3D"/>
    <w:rsid w:val="0030274B"/>
    <w:rsid w:val="00303085"/>
    <w:rsid w:val="003033CC"/>
    <w:rsid w:val="003034FA"/>
    <w:rsid w:val="003043B0"/>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41A1B"/>
    <w:rsid w:val="003435F8"/>
    <w:rsid w:val="0034361D"/>
    <w:rsid w:val="00343CE1"/>
    <w:rsid w:val="00345CAB"/>
    <w:rsid w:val="00346F57"/>
    <w:rsid w:val="00347684"/>
    <w:rsid w:val="00350A56"/>
    <w:rsid w:val="00351DD0"/>
    <w:rsid w:val="00353395"/>
    <w:rsid w:val="00354832"/>
    <w:rsid w:val="00354F94"/>
    <w:rsid w:val="003565F0"/>
    <w:rsid w:val="00357099"/>
    <w:rsid w:val="003625D6"/>
    <w:rsid w:val="00362B1D"/>
    <w:rsid w:val="00365516"/>
    <w:rsid w:val="00366683"/>
    <w:rsid w:val="00370CE5"/>
    <w:rsid w:val="00371309"/>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2FDD"/>
    <w:rsid w:val="003B30B0"/>
    <w:rsid w:val="003B567C"/>
    <w:rsid w:val="003B6073"/>
    <w:rsid w:val="003C0B67"/>
    <w:rsid w:val="003C0E9D"/>
    <w:rsid w:val="003C32CD"/>
    <w:rsid w:val="003C5CD8"/>
    <w:rsid w:val="003C6354"/>
    <w:rsid w:val="003C7DD6"/>
    <w:rsid w:val="003D25DE"/>
    <w:rsid w:val="003D278D"/>
    <w:rsid w:val="003D2FD2"/>
    <w:rsid w:val="003D375C"/>
    <w:rsid w:val="003D4463"/>
    <w:rsid w:val="003D6997"/>
    <w:rsid w:val="003D7B66"/>
    <w:rsid w:val="003D7F52"/>
    <w:rsid w:val="003E05AC"/>
    <w:rsid w:val="003E1341"/>
    <w:rsid w:val="003E2303"/>
    <w:rsid w:val="003E3946"/>
    <w:rsid w:val="003E3AA8"/>
    <w:rsid w:val="003E6813"/>
    <w:rsid w:val="003E706F"/>
    <w:rsid w:val="003E725A"/>
    <w:rsid w:val="003E73F8"/>
    <w:rsid w:val="003E777C"/>
    <w:rsid w:val="003F13D2"/>
    <w:rsid w:val="003F18AF"/>
    <w:rsid w:val="003F38AF"/>
    <w:rsid w:val="003F3987"/>
    <w:rsid w:val="003F6BC3"/>
    <w:rsid w:val="003F77F6"/>
    <w:rsid w:val="003F79EC"/>
    <w:rsid w:val="00400BE3"/>
    <w:rsid w:val="004072BA"/>
    <w:rsid w:val="00410EE9"/>
    <w:rsid w:val="004123EB"/>
    <w:rsid w:val="0041374F"/>
    <w:rsid w:val="00416F63"/>
    <w:rsid w:val="004176E8"/>
    <w:rsid w:val="00421041"/>
    <w:rsid w:val="00421B80"/>
    <w:rsid w:val="004241A4"/>
    <w:rsid w:val="004244B4"/>
    <w:rsid w:val="004244C2"/>
    <w:rsid w:val="00427187"/>
    <w:rsid w:val="00435379"/>
    <w:rsid w:val="00435A89"/>
    <w:rsid w:val="004369F5"/>
    <w:rsid w:val="00440D4F"/>
    <w:rsid w:val="0044198F"/>
    <w:rsid w:val="00442D56"/>
    <w:rsid w:val="004441AE"/>
    <w:rsid w:val="0044455F"/>
    <w:rsid w:val="00444892"/>
    <w:rsid w:val="00444EF4"/>
    <w:rsid w:val="00447A94"/>
    <w:rsid w:val="00450230"/>
    <w:rsid w:val="00450A8A"/>
    <w:rsid w:val="00451E39"/>
    <w:rsid w:val="00460CDB"/>
    <w:rsid w:val="004615F0"/>
    <w:rsid w:val="004666CF"/>
    <w:rsid w:val="00467001"/>
    <w:rsid w:val="00470687"/>
    <w:rsid w:val="0047098E"/>
    <w:rsid w:val="004711E4"/>
    <w:rsid w:val="0047174A"/>
    <w:rsid w:val="00472685"/>
    <w:rsid w:val="0047345C"/>
    <w:rsid w:val="004735A3"/>
    <w:rsid w:val="00474517"/>
    <w:rsid w:val="00474763"/>
    <w:rsid w:val="0047547A"/>
    <w:rsid w:val="00475648"/>
    <w:rsid w:val="0047689D"/>
    <w:rsid w:val="00476EC0"/>
    <w:rsid w:val="0047745E"/>
    <w:rsid w:val="004800B7"/>
    <w:rsid w:val="00480CB9"/>
    <w:rsid w:val="00481B14"/>
    <w:rsid w:val="00490B84"/>
    <w:rsid w:val="00492214"/>
    <w:rsid w:val="00492B53"/>
    <w:rsid w:val="00492D35"/>
    <w:rsid w:val="00492DFD"/>
    <w:rsid w:val="0049356F"/>
    <w:rsid w:val="0049381F"/>
    <w:rsid w:val="0049384F"/>
    <w:rsid w:val="00494432"/>
    <w:rsid w:val="004A1412"/>
    <w:rsid w:val="004A17A8"/>
    <w:rsid w:val="004A1963"/>
    <w:rsid w:val="004A2B46"/>
    <w:rsid w:val="004A49AF"/>
    <w:rsid w:val="004A633F"/>
    <w:rsid w:val="004A7027"/>
    <w:rsid w:val="004B3592"/>
    <w:rsid w:val="004B7103"/>
    <w:rsid w:val="004B7488"/>
    <w:rsid w:val="004B77D0"/>
    <w:rsid w:val="004B7A3C"/>
    <w:rsid w:val="004C102E"/>
    <w:rsid w:val="004C1625"/>
    <w:rsid w:val="004C223C"/>
    <w:rsid w:val="004C352A"/>
    <w:rsid w:val="004C3530"/>
    <w:rsid w:val="004C6040"/>
    <w:rsid w:val="004C6175"/>
    <w:rsid w:val="004C6AB2"/>
    <w:rsid w:val="004C7205"/>
    <w:rsid w:val="004C7467"/>
    <w:rsid w:val="004C7819"/>
    <w:rsid w:val="004C7EDE"/>
    <w:rsid w:val="004C7F19"/>
    <w:rsid w:val="004D0F73"/>
    <w:rsid w:val="004D10D9"/>
    <w:rsid w:val="004D1530"/>
    <w:rsid w:val="004D21B0"/>
    <w:rsid w:val="004D3908"/>
    <w:rsid w:val="004D4162"/>
    <w:rsid w:val="004D57F5"/>
    <w:rsid w:val="004D735B"/>
    <w:rsid w:val="004D742C"/>
    <w:rsid w:val="004E05B2"/>
    <w:rsid w:val="004E2C09"/>
    <w:rsid w:val="004E3F67"/>
    <w:rsid w:val="004E40C6"/>
    <w:rsid w:val="004E41A9"/>
    <w:rsid w:val="004E4C74"/>
    <w:rsid w:val="004E5543"/>
    <w:rsid w:val="004E62DE"/>
    <w:rsid w:val="004E7E59"/>
    <w:rsid w:val="004F0380"/>
    <w:rsid w:val="004F17E5"/>
    <w:rsid w:val="004F24F8"/>
    <w:rsid w:val="004F288B"/>
    <w:rsid w:val="004F77A1"/>
    <w:rsid w:val="005011E1"/>
    <w:rsid w:val="00504AB8"/>
    <w:rsid w:val="00505664"/>
    <w:rsid w:val="00505FF8"/>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77C"/>
    <w:rsid w:val="00537E44"/>
    <w:rsid w:val="00540712"/>
    <w:rsid w:val="00541E39"/>
    <w:rsid w:val="0054205D"/>
    <w:rsid w:val="00542325"/>
    <w:rsid w:val="00542F12"/>
    <w:rsid w:val="005436B2"/>
    <w:rsid w:val="005439AB"/>
    <w:rsid w:val="00543E99"/>
    <w:rsid w:val="00544CC5"/>
    <w:rsid w:val="00546954"/>
    <w:rsid w:val="0055226F"/>
    <w:rsid w:val="00552AAB"/>
    <w:rsid w:val="0055354C"/>
    <w:rsid w:val="0055388C"/>
    <w:rsid w:val="00554410"/>
    <w:rsid w:val="00554C01"/>
    <w:rsid w:val="00555CFF"/>
    <w:rsid w:val="005574CD"/>
    <w:rsid w:val="005635F2"/>
    <w:rsid w:val="00563987"/>
    <w:rsid w:val="0056468C"/>
    <w:rsid w:val="00564B91"/>
    <w:rsid w:val="00566A5B"/>
    <w:rsid w:val="005671B2"/>
    <w:rsid w:val="0056790C"/>
    <w:rsid w:val="005725B7"/>
    <w:rsid w:val="00573BF8"/>
    <w:rsid w:val="00573F05"/>
    <w:rsid w:val="00574BFE"/>
    <w:rsid w:val="005754C6"/>
    <w:rsid w:val="00575F9E"/>
    <w:rsid w:val="0057636B"/>
    <w:rsid w:val="005770C1"/>
    <w:rsid w:val="00577EA8"/>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5230"/>
    <w:rsid w:val="005C6E46"/>
    <w:rsid w:val="005C7015"/>
    <w:rsid w:val="005C7AF1"/>
    <w:rsid w:val="005C7C4F"/>
    <w:rsid w:val="005C7D96"/>
    <w:rsid w:val="005D096F"/>
    <w:rsid w:val="005D0A9B"/>
    <w:rsid w:val="005D390F"/>
    <w:rsid w:val="005D4E3F"/>
    <w:rsid w:val="005D5238"/>
    <w:rsid w:val="005D6BB8"/>
    <w:rsid w:val="005D7BAF"/>
    <w:rsid w:val="005E2E0A"/>
    <w:rsid w:val="005E3606"/>
    <w:rsid w:val="005E5800"/>
    <w:rsid w:val="005E751B"/>
    <w:rsid w:val="005F01BA"/>
    <w:rsid w:val="005F054A"/>
    <w:rsid w:val="005F41F2"/>
    <w:rsid w:val="005F7203"/>
    <w:rsid w:val="005F746B"/>
    <w:rsid w:val="00600C54"/>
    <w:rsid w:val="00600C5E"/>
    <w:rsid w:val="00601232"/>
    <w:rsid w:val="006022D8"/>
    <w:rsid w:val="00603253"/>
    <w:rsid w:val="0060366A"/>
    <w:rsid w:val="006040C5"/>
    <w:rsid w:val="00604140"/>
    <w:rsid w:val="00607373"/>
    <w:rsid w:val="0060749C"/>
    <w:rsid w:val="00607E3D"/>
    <w:rsid w:val="0061118C"/>
    <w:rsid w:val="006118C0"/>
    <w:rsid w:val="00612F7C"/>
    <w:rsid w:val="00614A4D"/>
    <w:rsid w:val="0061735F"/>
    <w:rsid w:val="00617A77"/>
    <w:rsid w:val="0062065D"/>
    <w:rsid w:val="006227BB"/>
    <w:rsid w:val="0062539B"/>
    <w:rsid w:val="006261D1"/>
    <w:rsid w:val="00626415"/>
    <w:rsid w:val="0063000F"/>
    <w:rsid w:val="00632BBF"/>
    <w:rsid w:val="00633BD4"/>
    <w:rsid w:val="0063413A"/>
    <w:rsid w:val="00635D18"/>
    <w:rsid w:val="006374FC"/>
    <w:rsid w:val="00637CD7"/>
    <w:rsid w:val="00641FB4"/>
    <w:rsid w:val="006420AB"/>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02BE"/>
    <w:rsid w:val="006732C1"/>
    <w:rsid w:val="00674BB3"/>
    <w:rsid w:val="0067553D"/>
    <w:rsid w:val="00675716"/>
    <w:rsid w:val="006763F7"/>
    <w:rsid w:val="006769BD"/>
    <w:rsid w:val="006810CF"/>
    <w:rsid w:val="00686223"/>
    <w:rsid w:val="0068798C"/>
    <w:rsid w:val="00690581"/>
    <w:rsid w:val="0069191F"/>
    <w:rsid w:val="00691E29"/>
    <w:rsid w:val="00693C1A"/>
    <w:rsid w:val="00694475"/>
    <w:rsid w:val="006944C0"/>
    <w:rsid w:val="00694EE7"/>
    <w:rsid w:val="0069564F"/>
    <w:rsid w:val="00696373"/>
    <w:rsid w:val="00696A65"/>
    <w:rsid w:val="006A0EA1"/>
    <w:rsid w:val="006A3595"/>
    <w:rsid w:val="006A4C9E"/>
    <w:rsid w:val="006A516B"/>
    <w:rsid w:val="006A5E04"/>
    <w:rsid w:val="006A6202"/>
    <w:rsid w:val="006A6C64"/>
    <w:rsid w:val="006A6D7F"/>
    <w:rsid w:val="006B02EC"/>
    <w:rsid w:val="006B048C"/>
    <w:rsid w:val="006B092A"/>
    <w:rsid w:val="006B2112"/>
    <w:rsid w:val="006B28D4"/>
    <w:rsid w:val="006B3677"/>
    <w:rsid w:val="006B3B51"/>
    <w:rsid w:val="006B5132"/>
    <w:rsid w:val="006B5817"/>
    <w:rsid w:val="006C22DB"/>
    <w:rsid w:val="006C3029"/>
    <w:rsid w:val="006C3D2F"/>
    <w:rsid w:val="006C419D"/>
    <w:rsid w:val="006C4B7B"/>
    <w:rsid w:val="006C5B9A"/>
    <w:rsid w:val="006C6092"/>
    <w:rsid w:val="006C6AB3"/>
    <w:rsid w:val="006C704D"/>
    <w:rsid w:val="006C720C"/>
    <w:rsid w:val="006C73E9"/>
    <w:rsid w:val="006D27D8"/>
    <w:rsid w:val="006D38FE"/>
    <w:rsid w:val="006D4F01"/>
    <w:rsid w:val="006D7F72"/>
    <w:rsid w:val="006E0AC3"/>
    <w:rsid w:val="006E2CFB"/>
    <w:rsid w:val="006E31EC"/>
    <w:rsid w:val="006E589D"/>
    <w:rsid w:val="006E615F"/>
    <w:rsid w:val="006F1B30"/>
    <w:rsid w:val="006F515F"/>
    <w:rsid w:val="006F544F"/>
    <w:rsid w:val="006F5A3E"/>
    <w:rsid w:val="006F5BED"/>
    <w:rsid w:val="006F60F8"/>
    <w:rsid w:val="006F686E"/>
    <w:rsid w:val="00700849"/>
    <w:rsid w:val="007008AF"/>
    <w:rsid w:val="00702F5D"/>
    <w:rsid w:val="0072018C"/>
    <w:rsid w:val="0072285B"/>
    <w:rsid w:val="00723B26"/>
    <w:rsid w:val="007250D7"/>
    <w:rsid w:val="007260B8"/>
    <w:rsid w:val="007263A8"/>
    <w:rsid w:val="00727427"/>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F85"/>
    <w:rsid w:val="007506BB"/>
    <w:rsid w:val="00752F3B"/>
    <w:rsid w:val="00753972"/>
    <w:rsid w:val="007539C8"/>
    <w:rsid w:val="00755EED"/>
    <w:rsid w:val="007621F2"/>
    <w:rsid w:val="007625F4"/>
    <w:rsid w:val="0076271B"/>
    <w:rsid w:val="00762A27"/>
    <w:rsid w:val="00762CBE"/>
    <w:rsid w:val="00763F6C"/>
    <w:rsid w:val="0076447F"/>
    <w:rsid w:val="00765D10"/>
    <w:rsid w:val="00770233"/>
    <w:rsid w:val="00770811"/>
    <w:rsid w:val="00770DB1"/>
    <w:rsid w:val="0077394A"/>
    <w:rsid w:val="007748FB"/>
    <w:rsid w:val="007756A3"/>
    <w:rsid w:val="0078027D"/>
    <w:rsid w:val="0078246E"/>
    <w:rsid w:val="00782C44"/>
    <w:rsid w:val="00784C06"/>
    <w:rsid w:val="00784E26"/>
    <w:rsid w:val="0078734B"/>
    <w:rsid w:val="0078789E"/>
    <w:rsid w:val="0079136A"/>
    <w:rsid w:val="0079163B"/>
    <w:rsid w:val="00791788"/>
    <w:rsid w:val="00791876"/>
    <w:rsid w:val="007930D6"/>
    <w:rsid w:val="0079333A"/>
    <w:rsid w:val="00793837"/>
    <w:rsid w:val="00793C1E"/>
    <w:rsid w:val="00795EBD"/>
    <w:rsid w:val="00797604"/>
    <w:rsid w:val="007A0BDE"/>
    <w:rsid w:val="007A15EB"/>
    <w:rsid w:val="007A1F86"/>
    <w:rsid w:val="007A268B"/>
    <w:rsid w:val="007A2819"/>
    <w:rsid w:val="007A6111"/>
    <w:rsid w:val="007A681C"/>
    <w:rsid w:val="007B1CFA"/>
    <w:rsid w:val="007B2364"/>
    <w:rsid w:val="007B30F8"/>
    <w:rsid w:val="007B44C9"/>
    <w:rsid w:val="007B48B2"/>
    <w:rsid w:val="007B631E"/>
    <w:rsid w:val="007B6ED3"/>
    <w:rsid w:val="007B7004"/>
    <w:rsid w:val="007B7EF3"/>
    <w:rsid w:val="007C06EB"/>
    <w:rsid w:val="007C250B"/>
    <w:rsid w:val="007C3D32"/>
    <w:rsid w:val="007C413F"/>
    <w:rsid w:val="007C5968"/>
    <w:rsid w:val="007C65B9"/>
    <w:rsid w:val="007C6D29"/>
    <w:rsid w:val="007D44E6"/>
    <w:rsid w:val="007D4A00"/>
    <w:rsid w:val="007D55CE"/>
    <w:rsid w:val="007D73F4"/>
    <w:rsid w:val="007D7A1D"/>
    <w:rsid w:val="007E2775"/>
    <w:rsid w:val="007E2C4C"/>
    <w:rsid w:val="007E629C"/>
    <w:rsid w:val="007E6489"/>
    <w:rsid w:val="007E657C"/>
    <w:rsid w:val="007E77FF"/>
    <w:rsid w:val="007E7ED2"/>
    <w:rsid w:val="007F0A06"/>
    <w:rsid w:val="007F10BD"/>
    <w:rsid w:val="007F122F"/>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AD"/>
    <w:rsid w:val="00823A27"/>
    <w:rsid w:val="0082404A"/>
    <w:rsid w:val="00830005"/>
    <w:rsid w:val="00830676"/>
    <w:rsid w:val="00832E98"/>
    <w:rsid w:val="008340F4"/>
    <w:rsid w:val="00834199"/>
    <w:rsid w:val="00834204"/>
    <w:rsid w:val="008353FC"/>
    <w:rsid w:val="00836467"/>
    <w:rsid w:val="0083649E"/>
    <w:rsid w:val="008379BD"/>
    <w:rsid w:val="00840884"/>
    <w:rsid w:val="00843086"/>
    <w:rsid w:val="008464F7"/>
    <w:rsid w:val="0085203B"/>
    <w:rsid w:val="00852E14"/>
    <w:rsid w:val="00854DA4"/>
    <w:rsid w:val="008558AD"/>
    <w:rsid w:val="00855BB2"/>
    <w:rsid w:val="008562DD"/>
    <w:rsid w:val="00856EFC"/>
    <w:rsid w:val="00857F1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4267"/>
    <w:rsid w:val="008968FC"/>
    <w:rsid w:val="00897EA4"/>
    <w:rsid w:val="008A079F"/>
    <w:rsid w:val="008A369F"/>
    <w:rsid w:val="008A3FC3"/>
    <w:rsid w:val="008A4B58"/>
    <w:rsid w:val="008A63EF"/>
    <w:rsid w:val="008A6D20"/>
    <w:rsid w:val="008B0C21"/>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0F85"/>
    <w:rsid w:val="008E136C"/>
    <w:rsid w:val="008E1816"/>
    <w:rsid w:val="008E2B90"/>
    <w:rsid w:val="008E3299"/>
    <w:rsid w:val="008E358E"/>
    <w:rsid w:val="008E43A7"/>
    <w:rsid w:val="008E6753"/>
    <w:rsid w:val="008F4E12"/>
    <w:rsid w:val="008F6CEB"/>
    <w:rsid w:val="008F6D8A"/>
    <w:rsid w:val="009008F6"/>
    <w:rsid w:val="00901208"/>
    <w:rsid w:val="009013E7"/>
    <w:rsid w:val="0090364B"/>
    <w:rsid w:val="00904D94"/>
    <w:rsid w:val="00907F25"/>
    <w:rsid w:val="0091178C"/>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1B5E"/>
    <w:rsid w:val="009323A0"/>
    <w:rsid w:val="00933F95"/>
    <w:rsid w:val="009376F9"/>
    <w:rsid w:val="00942723"/>
    <w:rsid w:val="00942A60"/>
    <w:rsid w:val="0094343B"/>
    <w:rsid w:val="009473B7"/>
    <w:rsid w:val="00950EF3"/>
    <w:rsid w:val="00961BC3"/>
    <w:rsid w:val="00962512"/>
    <w:rsid w:val="00963226"/>
    <w:rsid w:val="009641A7"/>
    <w:rsid w:val="00965CD4"/>
    <w:rsid w:val="00965DFF"/>
    <w:rsid w:val="00970151"/>
    <w:rsid w:val="00970813"/>
    <w:rsid w:val="009717E9"/>
    <w:rsid w:val="009729D6"/>
    <w:rsid w:val="00972F5F"/>
    <w:rsid w:val="0097388D"/>
    <w:rsid w:val="0097439C"/>
    <w:rsid w:val="009759F3"/>
    <w:rsid w:val="0097608A"/>
    <w:rsid w:val="00976F9C"/>
    <w:rsid w:val="00977654"/>
    <w:rsid w:val="00980E68"/>
    <w:rsid w:val="009823B8"/>
    <w:rsid w:val="009852FD"/>
    <w:rsid w:val="009872EC"/>
    <w:rsid w:val="0098777A"/>
    <w:rsid w:val="00987966"/>
    <w:rsid w:val="00987B8F"/>
    <w:rsid w:val="00991FCD"/>
    <w:rsid w:val="0099307E"/>
    <w:rsid w:val="009937AC"/>
    <w:rsid w:val="009942B2"/>
    <w:rsid w:val="0099503B"/>
    <w:rsid w:val="00995DF3"/>
    <w:rsid w:val="009968E5"/>
    <w:rsid w:val="00997E94"/>
    <w:rsid w:val="009A0B20"/>
    <w:rsid w:val="009A2F60"/>
    <w:rsid w:val="009A3EAB"/>
    <w:rsid w:val="009A51CA"/>
    <w:rsid w:val="009A74F1"/>
    <w:rsid w:val="009A75D8"/>
    <w:rsid w:val="009A7807"/>
    <w:rsid w:val="009B0073"/>
    <w:rsid w:val="009B3864"/>
    <w:rsid w:val="009B4DD1"/>
    <w:rsid w:val="009B56B9"/>
    <w:rsid w:val="009B5E49"/>
    <w:rsid w:val="009B6592"/>
    <w:rsid w:val="009B77BB"/>
    <w:rsid w:val="009C114A"/>
    <w:rsid w:val="009C2C00"/>
    <w:rsid w:val="009C3489"/>
    <w:rsid w:val="009C440B"/>
    <w:rsid w:val="009C494D"/>
    <w:rsid w:val="009C4F4B"/>
    <w:rsid w:val="009C6AAB"/>
    <w:rsid w:val="009C6BBB"/>
    <w:rsid w:val="009C7260"/>
    <w:rsid w:val="009D145D"/>
    <w:rsid w:val="009D365C"/>
    <w:rsid w:val="009D3F37"/>
    <w:rsid w:val="009D41A2"/>
    <w:rsid w:val="009D4737"/>
    <w:rsid w:val="009D4AAA"/>
    <w:rsid w:val="009D54DE"/>
    <w:rsid w:val="009E1421"/>
    <w:rsid w:val="009E2216"/>
    <w:rsid w:val="009E28A5"/>
    <w:rsid w:val="009E4E51"/>
    <w:rsid w:val="009E55BC"/>
    <w:rsid w:val="009E6095"/>
    <w:rsid w:val="009E7AB7"/>
    <w:rsid w:val="009F02F6"/>
    <w:rsid w:val="009F06BF"/>
    <w:rsid w:val="009F1C1D"/>
    <w:rsid w:val="009F424C"/>
    <w:rsid w:val="009F6BC6"/>
    <w:rsid w:val="009F73DC"/>
    <w:rsid w:val="009F75D0"/>
    <w:rsid w:val="00A005DD"/>
    <w:rsid w:val="00A00B07"/>
    <w:rsid w:val="00A00F5B"/>
    <w:rsid w:val="00A02ABF"/>
    <w:rsid w:val="00A06CC6"/>
    <w:rsid w:val="00A07188"/>
    <w:rsid w:val="00A078C8"/>
    <w:rsid w:val="00A108DB"/>
    <w:rsid w:val="00A11A22"/>
    <w:rsid w:val="00A13B17"/>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3FCB"/>
    <w:rsid w:val="00A556EE"/>
    <w:rsid w:val="00A57047"/>
    <w:rsid w:val="00A60243"/>
    <w:rsid w:val="00A61F5E"/>
    <w:rsid w:val="00A62291"/>
    <w:rsid w:val="00A642CB"/>
    <w:rsid w:val="00A655D3"/>
    <w:rsid w:val="00A6764F"/>
    <w:rsid w:val="00A7042D"/>
    <w:rsid w:val="00A7142B"/>
    <w:rsid w:val="00A7498A"/>
    <w:rsid w:val="00A76417"/>
    <w:rsid w:val="00A76B6C"/>
    <w:rsid w:val="00A76EE6"/>
    <w:rsid w:val="00A807BC"/>
    <w:rsid w:val="00A8136B"/>
    <w:rsid w:val="00A86202"/>
    <w:rsid w:val="00A86A26"/>
    <w:rsid w:val="00A9071B"/>
    <w:rsid w:val="00A914EF"/>
    <w:rsid w:val="00A96483"/>
    <w:rsid w:val="00AA0425"/>
    <w:rsid w:val="00AA1E23"/>
    <w:rsid w:val="00AA2245"/>
    <w:rsid w:val="00AA4441"/>
    <w:rsid w:val="00AA53F8"/>
    <w:rsid w:val="00AA7851"/>
    <w:rsid w:val="00AB1CC5"/>
    <w:rsid w:val="00AB2AD3"/>
    <w:rsid w:val="00AB42DF"/>
    <w:rsid w:val="00AB5BC6"/>
    <w:rsid w:val="00AB6F7E"/>
    <w:rsid w:val="00AB731F"/>
    <w:rsid w:val="00AC0C08"/>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7CF"/>
    <w:rsid w:val="00AF0D11"/>
    <w:rsid w:val="00AF4155"/>
    <w:rsid w:val="00AF522A"/>
    <w:rsid w:val="00B012DE"/>
    <w:rsid w:val="00B0180D"/>
    <w:rsid w:val="00B01D2E"/>
    <w:rsid w:val="00B023ED"/>
    <w:rsid w:val="00B044FE"/>
    <w:rsid w:val="00B07BFB"/>
    <w:rsid w:val="00B10527"/>
    <w:rsid w:val="00B10796"/>
    <w:rsid w:val="00B10AF7"/>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5EA2"/>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58AA"/>
    <w:rsid w:val="00B65F81"/>
    <w:rsid w:val="00B670A4"/>
    <w:rsid w:val="00B672A4"/>
    <w:rsid w:val="00B67FBE"/>
    <w:rsid w:val="00B717AB"/>
    <w:rsid w:val="00B72CEB"/>
    <w:rsid w:val="00B73104"/>
    <w:rsid w:val="00B733CA"/>
    <w:rsid w:val="00B73A56"/>
    <w:rsid w:val="00B73C51"/>
    <w:rsid w:val="00B73CCC"/>
    <w:rsid w:val="00B74D02"/>
    <w:rsid w:val="00B75B0A"/>
    <w:rsid w:val="00B80F1A"/>
    <w:rsid w:val="00B8614F"/>
    <w:rsid w:val="00B87A08"/>
    <w:rsid w:val="00B87CE3"/>
    <w:rsid w:val="00B91CD0"/>
    <w:rsid w:val="00B939D7"/>
    <w:rsid w:val="00B94BDE"/>
    <w:rsid w:val="00B94E37"/>
    <w:rsid w:val="00B95233"/>
    <w:rsid w:val="00B95946"/>
    <w:rsid w:val="00B95A44"/>
    <w:rsid w:val="00B97157"/>
    <w:rsid w:val="00BA32AD"/>
    <w:rsid w:val="00BA4566"/>
    <w:rsid w:val="00BA64D2"/>
    <w:rsid w:val="00BA7687"/>
    <w:rsid w:val="00BB0FA2"/>
    <w:rsid w:val="00BB1F7B"/>
    <w:rsid w:val="00BB3774"/>
    <w:rsid w:val="00BB7DF8"/>
    <w:rsid w:val="00BB7EA3"/>
    <w:rsid w:val="00BC0F52"/>
    <w:rsid w:val="00BC1D4A"/>
    <w:rsid w:val="00BC524B"/>
    <w:rsid w:val="00BC62E0"/>
    <w:rsid w:val="00BC6549"/>
    <w:rsid w:val="00BC6B46"/>
    <w:rsid w:val="00BC6E02"/>
    <w:rsid w:val="00BD1983"/>
    <w:rsid w:val="00BD32AD"/>
    <w:rsid w:val="00BD448F"/>
    <w:rsid w:val="00BD503F"/>
    <w:rsid w:val="00BD5B0E"/>
    <w:rsid w:val="00BD7540"/>
    <w:rsid w:val="00BD7A88"/>
    <w:rsid w:val="00BE022D"/>
    <w:rsid w:val="00BE0CFD"/>
    <w:rsid w:val="00BE1B87"/>
    <w:rsid w:val="00BE26F6"/>
    <w:rsid w:val="00BE2B78"/>
    <w:rsid w:val="00BE462C"/>
    <w:rsid w:val="00BE4DA7"/>
    <w:rsid w:val="00BE5256"/>
    <w:rsid w:val="00BE5CA2"/>
    <w:rsid w:val="00BE5E98"/>
    <w:rsid w:val="00BE7BE8"/>
    <w:rsid w:val="00BF01CA"/>
    <w:rsid w:val="00BF115C"/>
    <w:rsid w:val="00BF2DD1"/>
    <w:rsid w:val="00BF32A2"/>
    <w:rsid w:val="00BF36B7"/>
    <w:rsid w:val="00BF5720"/>
    <w:rsid w:val="00BF5C4B"/>
    <w:rsid w:val="00BF5E0E"/>
    <w:rsid w:val="00BF6129"/>
    <w:rsid w:val="00C02B3E"/>
    <w:rsid w:val="00C034A2"/>
    <w:rsid w:val="00C03763"/>
    <w:rsid w:val="00C04499"/>
    <w:rsid w:val="00C044F1"/>
    <w:rsid w:val="00C07444"/>
    <w:rsid w:val="00C07BF0"/>
    <w:rsid w:val="00C10A43"/>
    <w:rsid w:val="00C10B26"/>
    <w:rsid w:val="00C138C5"/>
    <w:rsid w:val="00C13D66"/>
    <w:rsid w:val="00C141B9"/>
    <w:rsid w:val="00C14301"/>
    <w:rsid w:val="00C16B22"/>
    <w:rsid w:val="00C177FE"/>
    <w:rsid w:val="00C17CC9"/>
    <w:rsid w:val="00C207D9"/>
    <w:rsid w:val="00C2377A"/>
    <w:rsid w:val="00C2484D"/>
    <w:rsid w:val="00C24D3D"/>
    <w:rsid w:val="00C264F2"/>
    <w:rsid w:val="00C27B68"/>
    <w:rsid w:val="00C31832"/>
    <w:rsid w:val="00C32522"/>
    <w:rsid w:val="00C33ABD"/>
    <w:rsid w:val="00C34842"/>
    <w:rsid w:val="00C34C71"/>
    <w:rsid w:val="00C362C0"/>
    <w:rsid w:val="00C37177"/>
    <w:rsid w:val="00C401FE"/>
    <w:rsid w:val="00C43490"/>
    <w:rsid w:val="00C439EB"/>
    <w:rsid w:val="00C454E1"/>
    <w:rsid w:val="00C45502"/>
    <w:rsid w:val="00C501C4"/>
    <w:rsid w:val="00C50302"/>
    <w:rsid w:val="00C50E5F"/>
    <w:rsid w:val="00C51AA7"/>
    <w:rsid w:val="00C51CEF"/>
    <w:rsid w:val="00C5294E"/>
    <w:rsid w:val="00C52A5B"/>
    <w:rsid w:val="00C530A4"/>
    <w:rsid w:val="00C53807"/>
    <w:rsid w:val="00C54FD6"/>
    <w:rsid w:val="00C55F1D"/>
    <w:rsid w:val="00C56485"/>
    <w:rsid w:val="00C56980"/>
    <w:rsid w:val="00C56F60"/>
    <w:rsid w:val="00C5712E"/>
    <w:rsid w:val="00C62B6A"/>
    <w:rsid w:val="00C64C9D"/>
    <w:rsid w:val="00C67681"/>
    <w:rsid w:val="00C746C6"/>
    <w:rsid w:val="00C74CDF"/>
    <w:rsid w:val="00C754B9"/>
    <w:rsid w:val="00C7663C"/>
    <w:rsid w:val="00C76780"/>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C25"/>
    <w:rsid w:val="00CA5B30"/>
    <w:rsid w:val="00CA61CA"/>
    <w:rsid w:val="00CA6A8C"/>
    <w:rsid w:val="00CA6CA7"/>
    <w:rsid w:val="00CA7071"/>
    <w:rsid w:val="00CA7802"/>
    <w:rsid w:val="00CB149C"/>
    <w:rsid w:val="00CB3CB9"/>
    <w:rsid w:val="00CB4226"/>
    <w:rsid w:val="00CB5D8A"/>
    <w:rsid w:val="00CB691C"/>
    <w:rsid w:val="00CC23EA"/>
    <w:rsid w:val="00CC2DB7"/>
    <w:rsid w:val="00CC4C2B"/>
    <w:rsid w:val="00CC51AC"/>
    <w:rsid w:val="00CC6D3C"/>
    <w:rsid w:val="00CD0DB9"/>
    <w:rsid w:val="00CD26FA"/>
    <w:rsid w:val="00CD3B19"/>
    <w:rsid w:val="00CD5911"/>
    <w:rsid w:val="00CD6FBC"/>
    <w:rsid w:val="00CD7D72"/>
    <w:rsid w:val="00CD7E21"/>
    <w:rsid w:val="00CE6BD4"/>
    <w:rsid w:val="00CE74A6"/>
    <w:rsid w:val="00CF0CF3"/>
    <w:rsid w:val="00CF290E"/>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5C2"/>
    <w:rsid w:val="00D33C5F"/>
    <w:rsid w:val="00D34079"/>
    <w:rsid w:val="00D36846"/>
    <w:rsid w:val="00D412EA"/>
    <w:rsid w:val="00D41C53"/>
    <w:rsid w:val="00D42E03"/>
    <w:rsid w:val="00D439A0"/>
    <w:rsid w:val="00D43DB5"/>
    <w:rsid w:val="00D447ED"/>
    <w:rsid w:val="00D44EF4"/>
    <w:rsid w:val="00D4539D"/>
    <w:rsid w:val="00D4795B"/>
    <w:rsid w:val="00D50D4C"/>
    <w:rsid w:val="00D515B3"/>
    <w:rsid w:val="00D5192E"/>
    <w:rsid w:val="00D553FA"/>
    <w:rsid w:val="00D55939"/>
    <w:rsid w:val="00D562E7"/>
    <w:rsid w:val="00D5655B"/>
    <w:rsid w:val="00D6203A"/>
    <w:rsid w:val="00D63F92"/>
    <w:rsid w:val="00D6451E"/>
    <w:rsid w:val="00D6614F"/>
    <w:rsid w:val="00D714ED"/>
    <w:rsid w:val="00D719D4"/>
    <w:rsid w:val="00D74E9F"/>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4BBD"/>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B456B"/>
    <w:rsid w:val="00DC02B8"/>
    <w:rsid w:val="00DC3766"/>
    <w:rsid w:val="00DC3D65"/>
    <w:rsid w:val="00DC4486"/>
    <w:rsid w:val="00DC59FA"/>
    <w:rsid w:val="00DC5D08"/>
    <w:rsid w:val="00DC6A66"/>
    <w:rsid w:val="00DD1FAF"/>
    <w:rsid w:val="00DD469A"/>
    <w:rsid w:val="00DD493E"/>
    <w:rsid w:val="00DD4A28"/>
    <w:rsid w:val="00DD4B9A"/>
    <w:rsid w:val="00DD4EA9"/>
    <w:rsid w:val="00DE03B4"/>
    <w:rsid w:val="00DE1403"/>
    <w:rsid w:val="00DE26FA"/>
    <w:rsid w:val="00DE38F0"/>
    <w:rsid w:val="00DE6E60"/>
    <w:rsid w:val="00DF1002"/>
    <w:rsid w:val="00DF2AEA"/>
    <w:rsid w:val="00DF2AF4"/>
    <w:rsid w:val="00DF2C59"/>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1586"/>
    <w:rsid w:val="00E235A8"/>
    <w:rsid w:val="00E239EF"/>
    <w:rsid w:val="00E2436A"/>
    <w:rsid w:val="00E24EFA"/>
    <w:rsid w:val="00E273AE"/>
    <w:rsid w:val="00E274B4"/>
    <w:rsid w:val="00E30608"/>
    <w:rsid w:val="00E30C48"/>
    <w:rsid w:val="00E31C32"/>
    <w:rsid w:val="00E320F1"/>
    <w:rsid w:val="00E32535"/>
    <w:rsid w:val="00E32F00"/>
    <w:rsid w:val="00E351CD"/>
    <w:rsid w:val="00E355D5"/>
    <w:rsid w:val="00E36136"/>
    <w:rsid w:val="00E3786A"/>
    <w:rsid w:val="00E41060"/>
    <w:rsid w:val="00E41314"/>
    <w:rsid w:val="00E41CA9"/>
    <w:rsid w:val="00E41FCB"/>
    <w:rsid w:val="00E43D30"/>
    <w:rsid w:val="00E444D7"/>
    <w:rsid w:val="00E4487D"/>
    <w:rsid w:val="00E44E7B"/>
    <w:rsid w:val="00E458FF"/>
    <w:rsid w:val="00E45F3C"/>
    <w:rsid w:val="00E5461C"/>
    <w:rsid w:val="00E54D3A"/>
    <w:rsid w:val="00E55901"/>
    <w:rsid w:val="00E608FA"/>
    <w:rsid w:val="00E6213A"/>
    <w:rsid w:val="00E63F03"/>
    <w:rsid w:val="00E64969"/>
    <w:rsid w:val="00E66E74"/>
    <w:rsid w:val="00E73DF9"/>
    <w:rsid w:val="00E7402D"/>
    <w:rsid w:val="00E749C1"/>
    <w:rsid w:val="00E75346"/>
    <w:rsid w:val="00E75B6F"/>
    <w:rsid w:val="00E75D19"/>
    <w:rsid w:val="00E76BB1"/>
    <w:rsid w:val="00E81EB2"/>
    <w:rsid w:val="00E827E4"/>
    <w:rsid w:val="00E83B9D"/>
    <w:rsid w:val="00E83DAC"/>
    <w:rsid w:val="00E87BB1"/>
    <w:rsid w:val="00E904D6"/>
    <w:rsid w:val="00E9096A"/>
    <w:rsid w:val="00E91C9D"/>
    <w:rsid w:val="00E958D5"/>
    <w:rsid w:val="00E95F8C"/>
    <w:rsid w:val="00E961A4"/>
    <w:rsid w:val="00E968D4"/>
    <w:rsid w:val="00E96E8A"/>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D5E9E"/>
    <w:rsid w:val="00EE0456"/>
    <w:rsid w:val="00EE249C"/>
    <w:rsid w:val="00EE48E7"/>
    <w:rsid w:val="00EF002A"/>
    <w:rsid w:val="00EF07A8"/>
    <w:rsid w:val="00EF107E"/>
    <w:rsid w:val="00EF2886"/>
    <w:rsid w:val="00EF295A"/>
    <w:rsid w:val="00EF2D4E"/>
    <w:rsid w:val="00EF43C5"/>
    <w:rsid w:val="00EF4B6A"/>
    <w:rsid w:val="00EF53DC"/>
    <w:rsid w:val="00EF5DF2"/>
    <w:rsid w:val="00EF6F43"/>
    <w:rsid w:val="00F0014E"/>
    <w:rsid w:val="00F00579"/>
    <w:rsid w:val="00F02A02"/>
    <w:rsid w:val="00F02AB6"/>
    <w:rsid w:val="00F033C4"/>
    <w:rsid w:val="00F03B60"/>
    <w:rsid w:val="00F0517D"/>
    <w:rsid w:val="00F05198"/>
    <w:rsid w:val="00F05575"/>
    <w:rsid w:val="00F07EBA"/>
    <w:rsid w:val="00F130D8"/>
    <w:rsid w:val="00F135EB"/>
    <w:rsid w:val="00F13FC7"/>
    <w:rsid w:val="00F1475C"/>
    <w:rsid w:val="00F179DA"/>
    <w:rsid w:val="00F206AC"/>
    <w:rsid w:val="00F219B8"/>
    <w:rsid w:val="00F2269E"/>
    <w:rsid w:val="00F2391A"/>
    <w:rsid w:val="00F2587C"/>
    <w:rsid w:val="00F25C0D"/>
    <w:rsid w:val="00F27508"/>
    <w:rsid w:val="00F3116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70DB6"/>
    <w:rsid w:val="00F71662"/>
    <w:rsid w:val="00F75A5F"/>
    <w:rsid w:val="00F764D6"/>
    <w:rsid w:val="00F767C3"/>
    <w:rsid w:val="00F77AFA"/>
    <w:rsid w:val="00F77B85"/>
    <w:rsid w:val="00F80006"/>
    <w:rsid w:val="00F800CD"/>
    <w:rsid w:val="00F8055B"/>
    <w:rsid w:val="00F8672D"/>
    <w:rsid w:val="00F86E96"/>
    <w:rsid w:val="00F86FD3"/>
    <w:rsid w:val="00F90EFB"/>
    <w:rsid w:val="00F93207"/>
    <w:rsid w:val="00F94397"/>
    <w:rsid w:val="00F946D7"/>
    <w:rsid w:val="00F9481F"/>
    <w:rsid w:val="00F95028"/>
    <w:rsid w:val="00F95AC5"/>
    <w:rsid w:val="00F97BF8"/>
    <w:rsid w:val="00FA0165"/>
    <w:rsid w:val="00FA3B7A"/>
    <w:rsid w:val="00FA444C"/>
    <w:rsid w:val="00FA4F48"/>
    <w:rsid w:val="00FA5639"/>
    <w:rsid w:val="00FA59F4"/>
    <w:rsid w:val="00FA7AB2"/>
    <w:rsid w:val="00FB17A3"/>
    <w:rsid w:val="00FB261E"/>
    <w:rsid w:val="00FB4255"/>
    <w:rsid w:val="00FB45CF"/>
    <w:rsid w:val="00FB4AC5"/>
    <w:rsid w:val="00FB55C6"/>
    <w:rsid w:val="00FB76AD"/>
    <w:rsid w:val="00FC0244"/>
    <w:rsid w:val="00FC082B"/>
    <w:rsid w:val="00FC0DC1"/>
    <w:rsid w:val="00FC16AC"/>
    <w:rsid w:val="00FC2536"/>
    <w:rsid w:val="00FC2848"/>
    <w:rsid w:val="00FC2C9F"/>
    <w:rsid w:val="00FC3136"/>
    <w:rsid w:val="00FC4E82"/>
    <w:rsid w:val="00FC63F5"/>
    <w:rsid w:val="00FC69C9"/>
    <w:rsid w:val="00FC6B89"/>
    <w:rsid w:val="00FC6DF5"/>
    <w:rsid w:val="00FC78D5"/>
    <w:rsid w:val="00FC7D1A"/>
    <w:rsid w:val="00FD00FF"/>
    <w:rsid w:val="00FD2F44"/>
    <w:rsid w:val="00FD6DDE"/>
    <w:rsid w:val="00FE2C22"/>
    <w:rsid w:val="00FE2F48"/>
    <w:rsid w:val="00FE34E2"/>
    <w:rsid w:val="00FE3D27"/>
    <w:rsid w:val="00FE51E2"/>
    <w:rsid w:val="00FE63CA"/>
    <w:rsid w:val="00FF1578"/>
    <w:rsid w:val="00FF3539"/>
    <w:rsid w:val="00FF37E8"/>
    <w:rsid w:val="00FF3B91"/>
    <w:rsid w:val="00FF407D"/>
    <w:rsid w:val="00FF4A38"/>
    <w:rsid w:val="00FF4BA4"/>
    <w:rsid w:val="00FF58BD"/>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775D3A9-A04F-492C-85E9-4C65FAFE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aliases w:val="EN"/>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qFormat/>
    <w:rsid w:val="00F02AB6"/>
    <w:pPr>
      <w:ind w:left="1418" w:hanging="1418"/>
    </w:pPr>
  </w:style>
  <w:style w:type="paragraph" w:styleId="80">
    <w:name w:val="toc 8"/>
    <w:basedOn w:val="11"/>
    <w:qFormat/>
    <w:rsid w:val="00F02AB6"/>
    <w:pPr>
      <w:spacing w:before="180"/>
      <w:ind w:left="2693" w:hanging="2693"/>
    </w:pPr>
    <w:rPr>
      <w:b/>
    </w:rPr>
  </w:style>
  <w:style w:type="paragraph" w:styleId="11">
    <w:name w:val="toc 1"/>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qFormat/>
    <w:rsid w:val="00F02AB6"/>
    <w:pPr>
      <w:ind w:left="1701" w:hanging="1701"/>
    </w:pPr>
  </w:style>
  <w:style w:type="paragraph" w:styleId="40">
    <w:name w:val="toc 4"/>
    <w:basedOn w:val="31"/>
    <w:qFormat/>
    <w:rsid w:val="00F02AB6"/>
    <w:pPr>
      <w:ind w:left="1418" w:hanging="1418"/>
    </w:pPr>
  </w:style>
  <w:style w:type="paragraph" w:styleId="31">
    <w:name w:val="toc 3"/>
    <w:basedOn w:val="20"/>
    <w:qFormat/>
    <w:rsid w:val="00F02AB6"/>
    <w:pPr>
      <w:ind w:left="1134" w:hanging="1134"/>
    </w:pPr>
  </w:style>
  <w:style w:type="paragraph" w:styleId="20">
    <w:name w:val="toc 2"/>
    <w:basedOn w:val="11"/>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qFormat/>
    <w:rsid w:val="00F02AB6"/>
    <w:pPr>
      <w:ind w:left="1985" w:hanging="1985"/>
    </w:pPr>
  </w:style>
  <w:style w:type="paragraph" w:styleId="70">
    <w:name w:val="toc 7"/>
    <w:basedOn w:val="60"/>
    <w:next w:val="a"/>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aliases w:val="left"/>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TAHChar">
    <w:name w:val="TAH Char"/>
    <w:qFormat/>
    <w:rsid w:val="000C1EB3"/>
    <w:rPr>
      <w:rFonts w:ascii="Arial" w:hAnsi="Arial"/>
      <w:b/>
      <w:sz w:val="18"/>
    </w:rPr>
  </w:style>
  <w:style w:type="numbering" w:customStyle="1" w:styleId="25">
    <w:name w:val="无列表2"/>
    <w:next w:val="a2"/>
    <w:uiPriority w:val="99"/>
    <w:semiHidden/>
    <w:unhideWhenUsed/>
    <w:rsid w:val="00D43DB5"/>
  </w:style>
  <w:style w:type="paragraph" w:customStyle="1" w:styleId="TAJ">
    <w:name w:val="TAJ"/>
    <w:basedOn w:val="TH"/>
    <w:rsid w:val="00D43DB5"/>
    <w:rPr>
      <w:rFonts w:eastAsia="宋体"/>
      <w:lang w:eastAsia="ko-KR"/>
    </w:rPr>
  </w:style>
  <w:style w:type="paragraph" w:customStyle="1" w:styleId="TALLeft1cm">
    <w:name w:val="TAL + Left:  1 cm"/>
    <w:basedOn w:val="TAL"/>
    <w:rsid w:val="00D43DB5"/>
    <w:pPr>
      <w:overflowPunct w:val="0"/>
      <w:autoSpaceDE w:val="0"/>
      <w:autoSpaceDN w:val="0"/>
      <w:adjustRightInd w:val="0"/>
      <w:ind w:left="567"/>
      <w:textAlignment w:val="baseline"/>
    </w:pPr>
    <w:rPr>
      <w:lang w:val="x-none" w:eastAsia="en-GB"/>
    </w:rPr>
  </w:style>
  <w:style w:type="character" w:customStyle="1" w:styleId="15">
    <w:name w:val="@他1"/>
    <w:uiPriority w:val="99"/>
    <w:semiHidden/>
    <w:unhideWhenUsed/>
    <w:rsid w:val="00D43DB5"/>
    <w:rPr>
      <w:color w:val="2B579A"/>
      <w:shd w:val="clear" w:color="auto" w:fill="E6E6E6"/>
    </w:rPr>
  </w:style>
  <w:style w:type="paragraph" w:styleId="af7">
    <w:name w:val="Document Map"/>
    <w:basedOn w:val="a"/>
    <w:link w:val="Char7"/>
    <w:rsid w:val="00D43DB5"/>
    <w:pPr>
      <w:shd w:val="clear" w:color="auto" w:fill="000080"/>
    </w:pPr>
    <w:rPr>
      <w:rFonts w:ascii="Tahoma" w:eastAsia="宋体" w:hAnsi="Tahoma" w:cs="Tahoma"/>
    </w:rPr>
  </w:style>
  <w:style w:type="character" w:customStyle="1" w:styleId="Char7">
    <w:name w:val="文档结构图 Char"/>
    <w:basedOn w:val="a0"/>
    <w:link w:val="af7"/>
    <w:rsid w:val="00D43DB5"/>
    <w:rPr>
      <w:rFonts w:ascii="Tahoma" w:eastAsia="宋体" w:hAnsi="Tahoma" w:cs="Tahoma"/>
      <w:kern w:val="0"/>
      <w:sz w:val="20"/>
      <w:szCs w:val="20"/>
      <w:shd w:val="clear" w:color="auto" w:fill="000080"/>
      <w:lang w:val="en-GB" w:eastAsia="en-US"/>
    </w:rPr>
  </w:style>
  <w:style w:type="paragraph" w:customStyle="1" w:styleId="TALLeft0">
    <w:name w:val="TAL + Left:  0"/>
    <w:aliases w:val="4 cm"/>
    <w:basedOn w:val="TAL"/>
    <w:rsid w:val="00D43DB5"/>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D43DB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NotBold">
    <w:name w:val="TAL + Not Bold"/>
    <w:aliases w:val="Left"/>
    <w:basedOn w:val="TH"/>
    <w:link w:val="TALNotBoldChar"/>
    <w:rsid w:val="00D43DB5"/>
    <w:pPr>
      <w:keepNext w:val="0"/>
      <w:spacing w:before="0" w:after="240"/>
    </w:pPr>
    <w:rPr>
      <w:rFonts w:eastAsia="宋体"/>
      <w:lang w:eastAsia="ko-KR"/>
    </w:rPr>
  </w:style>
  <w:style w:type="character" w:customStyle="1" w:styleId="TALNotBoldChar">
    <w:name w:val="TAL + Not Bold Char"/>
    <w:aliases w:val="Left Char"/>
    <w:link w:val="TALNotBold"/>
    <w:rsid w:val="00D43DB5"/>
    <w:rPr>
      <w:rFonts w:ascii="Arial" w:eastAsia="宋体"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87163684">
      <w:bodyDiv w:val="1"/>
      <w:marLeft w:val="0"/>
      <w:marRight w:val="0"/>
      <w:marTop w:val="0"/>
      <w:marBottom w:val="0"/>
      <w:divBdr>
        <w:top w:val="none" w:sz="0" w:space="0" w:color="auto"/>
        <w:left w:val="none" w:sz="0" w:space="0" w:color="auto"/>
        <w:bottom w:val="none" w:sz="0" w:space="0" w:color="auto"/>
        <w:right w:val="none" w:sz="0" w:space="0" w:color="auto"/>
      </w:divBdr>
    </w:div>
    <w:div w:id="1106344419">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8295D-A1F8-4C34-A170-96F8A98F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27</cp:revision>
  <dcterms:created xsi:type="dcterms:W3CDTF">2022-09-22T08:43:00Z</dcterms:created>
  <dcterms:modified xsi:type="dcterms:W3CDTF">2022-11-04T04:13:00Z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(3)bDQcpDXi71xcL+kQt1UCH4jAuD6gvCoFJxYXgGiu2aVQ25oVu0mn0cKaxIL9AgFRSdx59YRK
qbaCcJD5Jrv5TSW28nI2XZDv0u1wkEEC1UxmDB0vTrAhnhEMt95G6QPhGdsy8EHmimMD2LJ1
Fq2PT5bwv8mB8sKI5KVe158DIaDzrc2ghv5RjT7C+UXdFP73WMAKz6tBEj6uB+n1aYFpqm98
twJNpKTnwMhhgcVzNg</vt:lpwstr>
  </property>
  <property fmtid="{D5CDD505-2E9C-101B-9397-08002B2CF9AE}" pid="3" name="_2015_ms_pID_7253431">
    <vt:lpwstr>Dduypd484TC5C1jQ+LEfreKEILhsiMbV9AqeCC05OGMN9jqeeLDS4t
jccXyCQn1hCTtbl7UDCaqAomSADS98xrfsZL5dppaNGWm1EW9clmzvrPDDx0KqmFxJJ5ugSk
Gx6uz/KoCWSCAv8tCsR+QK7gWkXJVetLhlv/wpbv+ChtW3X1b/ix5WsmmmU3XcsdP6YL4A11
GFFUHzYjT30Mt8AYOSSPqpyfCd75t2dyo+sp</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1665906083</vt:lpwstr>
  </property>
</Properties>
</file>